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9520241" w:displacedByCustomXml="next"/>
    <w:bookmarkEnd w:id="0" w:displacedByCustomXml="next"/>
    <w:sdt>
      <w:sdtPr>
        <w:rPr>
          <w:rFonts w:asciiTheme="minorHAnsi" w:eastAsiaTheme="minorHAnsi" w:hAnsiTheme="minorHAnsi" w:cstheme="minorBidi"/>
          <w:color w:val="4F81BD" w:themeColor="accent1"/>
          <w:sz w:val="22"/>
          <w:szCs w:val="22"/>
          <w:lang w:eastAsia="en-US"/>
        </w:rPr>
        <w:id w:val="-83232235"/>
        <w:docPartObj>
          <w:docPartGallery w:val="Cover Pages"/>
          <w:docPartUnique/>
        </w:docPartObj>
      </w:sdtPr>
      <w:sdtEndPr>
        <w:rPr>
          <w:rFonts w:ascii="Times New Roman" w:hAnsi="Times New Roman" w:cs="Times New Roman"/>
          <w:b/>
          <w:color w:val="auto"/>
          <w:sz w:val="24"/>
          <w:szCs w:val="24"/>
        </w:rPr>
      </w:sdtEndPr>
      <w:sdtContent>
        <w:p w:rsidR="00AF54E6" w:rsidRPr="009B09D2" w:rsidRDefault="00D35B8E" w:rsidP="009B09D2">
          <w:pPr>
            <w:pStyle w:val="HTMLconformatoprevio"/>
            <w:shd w:val="clear" w:color="auto" w:fill="FFFFFF"/>
            <w:spacing w:line="276" w:lineRule="auto"/>
            <w:jc w:val="right"/>
            <w:rPr>
              <w:rFonts w:ascii="Calibri" w:hAnsi="Calibri" w:cs="Calibri"/>
              <w:b/>
              <w:color w:val="000000"/>
              <w:sz w:val="36"/>
              <w:szCs w:val="36"/>
            </w:rPr>
          </w:pPr>
          <w:r w:rsidRPr="009B09D2">
            <w:rPr>
              <w:rFonts w:ascii="Calibri" w:hAnsi="Calibri" w:cs="Calibri"/>
              <w:b/>
              <w:color w:val="000000"/>
              <w:sz w:val="36"/>
              <w:szCs w:val="36"/>
            </w:rPr>
            <w:t xml:space="preserve">Implementación del Programa de </w:t>
          </w:r>
          <w:r w:rsidR="00CC70C7" w:rsidRPr="009B09D2">
            <w:rPr>
              <w:rFonts w:ascii="Calibri" w:hAnsi="Calibri" w:cs="Calibri"/>
              <w:b/>
              <w:color w:val="000000"/>
              <w:sz w:val="36"/>
              <w:szCs w:val="36"/>
            </w:rPr>
            <w:t>m</w:t>
          </w:r>
          <w:r w:rsidRPr="009B09D2">
            <w:rPr>
              <w:rFonts w:ascii="Calibri" w:hAnsi="Calibri" w:cs="Calibri"/>
              <w:b/>
              <w:color w:val="000000"/>
              <w:sz w:val="36"/>
              <w:szCs w:val="36"/>
            </w:rPr>
            <w:t xml:space="preserve">edición de los </w:t>
          </w:r>
          <w:r w:rsidR="00CC70C7" w:rsidRPr="009B09D2">
            <w:rPr>
              <w:rFonts w:ascii="Calibri" w:hAnsi="Calibri" w:cs="Calibri"/>
              <w:b/>
              <w:color w:val="000000"/>
              <w:sz w:val="36"/>
              <w:szCs w:val="36"/>
            </w:rPr>
            <w:t>a</w:t>
          </w:r>
          <w:r w:rsidRPr="009B09D2">
            <w:rPr>
              <w:rFonts w:ascii="Calibri" w:hAnsi="Calibri" w:cs="Calibri"/>
              <w:b/>
              <w:color w:val="000000"/>
              <w:sz w:val="36"/>
              <w:szCs w:val="36"/>
            </w:rPr>
            <w:t>prendizajes</w:t>
          </w:r>
          <w:r w:rsidR="00EA11CD" w:rsidRPr="009B09D2">
            <w:rPr>
              <w:rFonts w:ascii="Calibri" w:hAnsi="Calibri" w:cs="Calibri"/>
              <w:b/>
              <w:color w:val="000000"/>
              <w:sz w:val="36"/>
              <w:szCs w:val="36"/>
            </w:rPr>
            <w:t xml:space="preserve"> en estudiantes de </w:t>
          </w:r>
          <w:r w:rsidR="00250594" w:rsidRPr="009B09D2">
            <w:rPr>
              <w:rFonts w:ascii="Calibri" w:hAnsi="Calibri" w:cs="Calibri"/>
              <w:b/>
              <w:color w:val="000000"/>
              <w:sz w:val="36"/>
              <w:szCs w:val="36"/>
            </w:rPr>
            <w:t xml:space="preserve">la </w:t>
          </w:r>
          <w:r w:rsidR="00F72D33" w:rsidRPr="009B09D2">
            <w:rPr>
              <w:rFonts w:ascii="Calibri" w:hAnsi="Calibri" w:cs="Calibri"/>
              <w:b/>
              <w:color w:val="000000"/>
              <w:sz w:val="36"/>
              <w:szCs w:val="36"/>
            </w:rPr>
            <w:t>L</w:t>
          </w:r>
          <w:r w:rsidR="00250594" w:rsidRPr="009B09D2">
            <w:rPr>
              <w:rFonts w:ascii="Calibri" w:hAnsi="Calibri" w:cs="Calibri"/>
              <w:b/>
              <w:color w:val="000000"/>
              <w:sz w:val="36"/>
              <w:szCs w:val="36"/>
            </w:rPr>
            <w:t xml:space="preserve">icenciatura en </w:t>
          </w:r>
          <w:r w:rsidR="00F72D33" w:rsidRPr="009B09D2">
            <w:rPr>
              <w:rFonts w:ascii="Calibri" w:hAnsi="Calibri" w:cs="Calibri"/>
              <w:b/>
              <w:color w:val="000000"/>
              <w:sz w:val="36"/>
              <w:szCs w:val="36"/>
            </w:rPr>
            <w:t>N</w:t>
          </w:r>
          <w:r w:rsidR="00EA11CD" w:rsidRPr="009B09D2">
            <w:rPr>
              <w:rFonts w:ascii="Calibri" w:hAnsi="Calibri" w:cs="Calibri"/>
              <w:b/>
              <w:color w:val="000000"/>
              <w:sz w:val="36"/>
              <w:szCs w:val="36"/>
            </w:rPr>
            <w:t>utrición, URSE 201</w:t>
          </w:r>
          <w:r w:rsidR="00655ECA" w:rsidRPr="009B09D2">
            <w:rPr>
              <w:rFonts w:ascii="Calibri" w:hAnsi="Calibri" w:cs="Calibri"/>
              <w:b/>
              <w:color w:val="000000"/>
              <w:sz w:val="36"/>
              <w:szCs w:val="36"/>
            </w:rPr>
            <w:t>7</w:t>
          </w:r>
        </w:p>
        <w:p w:rsidR="00D35B8E" w:rsidRPr="009B09D2" w:rsidRDefault="00D35B8E" w:rsidP="009B09D2">
          <w:pPr>
            <w:contextualSpacing/>
            <w:jc w:val="right"/>
            <w:rPr>
              <w:rFonts w:ascii="Calibri" w:eastAsia="Times New Roman" w:hAnsi="Calibri" w:cs="Calibri"/>
              <w:b/>
              <w:color w:val="000000"/>
              <w:sz w:val="36"/>
              <w:szCs w:val="36"/>
              <w:lang w:eastAsia="es-MX"/>
            </w:rPr>
          </w:pPr>
        </w:p>
        <w:p w:rsidR="00A32A2A" w:rsidRPr="009B09D2" w:rsidRDefault="00A32A2A" w:rsidP="009B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color w:val="000000"/>
              <w:sz w:val="28"/>
              <w:szCs w:val="36"/>
              <w:lang w:eastAsia="es-MX"/>
            </w:rPr>
          </w:pPr>
          <w:proofErr w:type="spellStart"/>
          <w:r w:rsidRPr="009B09D2">
            <w:rPr>
              <w:rFonts w:ascii="Calibri" w:eastAsia="Times New Roman" w:hAnsi="Calibri" w:cs="Calibri"/>
              <w:b/>
              <w:i/>
              <w:color w:val="000000"/>
              <w:sz w:val="28"/>
              <w:szCs w:val="36"/>
              <w:lang w:eastAsia="es-MX"/>
            </w:rPr>
            <w:t>Implementation</w:t>
          </w:r>
          <w:proofErr w:type="spellEnd"/>
          <w:r w:rsidRPr="009B09D2">
            <w:rPr>
              <w:rFonts w:ascii="Calibri" w:eastAsia="Times New Roman" w:hAnsi="Calibri" w:cs="Calibri"/>
              <w:b/>
              <w:i/>
              <w:color w:val="000000"/>
              <w:sz w:val="28"/>
              <w:szCs w:val="36"/>
              <w:lang w:eastAsia="es-MX"/>
            </w:rPr>
            <w:t xml:space="preserve"> </w:t>
          </w:r>
          <w:proofErr w:type="spellStart"/>
          <w:r w:rsidRPr="009B09D2">
            <w:rPr>
              <w:rFonts w:ascii="Calibri" w:eastAsia="Times New Roman" w:hAnsi="Calibri" w:cs="Calibri"/>
              <w:b/>
              <w:i/>
              <w:color w:val="000000"/>
              <w:sz w:val="28"/>
              <w:szCs w:val="36"/>
              <w:lang w:eastAsia="es-MX"/>
            </w:rPr>
            <w:t>of</w:t>
          </w:r>
          <w:proofErr w:type="spellEnd"/>
          <w:r w:rsidRPr="009B09D2">
            <w:rPr>
              <w:rFonts w:ascii="Calibri" w:eastAsia="Times New Roman" w:hAnsi="Calibri" w:cs="Calibri"/>
              <w:b/>
              <w:i/>
              <w:color w:val="000000"/>
              <w:sz w:val="28"/>
              <w:szCs w:val="36"/>
              <w:lang w:eastAsia="es-MX"/>
            </w:rPr>
            <w:t xml:space="preserve"> </w:t>
          </w:r>
          <w:proofErr w:type="spellStart"/>
          <w:r w:rsidRPr="009B09D2">
            <w:rPr>
              <w:rFonts w:ascii="Calibri" w:eastAsia="Times New Roman" w:hAnsi="Calibri" w:cs="Calibri"/>
              <w:b/>
              <w:i/>
              <w:color w:val="000000"/>
              <w:sz w:val="28"/>
              <w:szCs w:val="36"/>
              <w:lang w:eastAsia="es-MX"/>
            </w:rPr>
            <w:t>the</w:t>
          </w:r>
          <w:proofErr w:type="spellEnd"/>
          <w:r w:rsidRPr="009B09D2">
            <w:rPr>
              <w:rFonts w:ascii="Calibri" w:eastAsia="Times New Roman" w:hAnsi="Calibri" w:cs="Calibri"/>
              <w:b/>
              <w:i/>
              <w:color w:val="000000"/>
              <w:sz w:val="28"/>
              <w:szCs w:val="36"/>
              <w:lang w:eastAsia="es-MX"/>
            </w:rPr>
            <w:t xml:space="preserve"> </w:t>
          </w:r>
          <w:proofErr w:type="spellStart"/>
          <w:r w:rsidRPr="009B09D2">
            <w:rPr>
              <w:rFonts w:ascii="Calibri" w:eastAsia="Times New Roman" w:hAnsi="Calibri" w:cs="Calibri"/>
              <w:b/>
              <w:i/>
              <w:color w:val="000000"/>
              <w:sz w:val="28"/>
              <w:szCs w:val="36"/>
              <w:lang w:eastAsia="es-MX"/>
            </w:rPr>
            <w:t>Program</w:t>
          </w:r>
          <w:proofErr w:type="spellEnd"/>
          <w:r w:rsidRPr="009B09D2">
            <w:rPr>
              <w:rFonts w:ascii="Calibri" w:eastAsia="Times New Roman" w:hAnsi="Calibri" w:cs="Calibri"/>
              <w:b/>
              <w:i/>
              <w:color w:val="000000"/>
              <w:sz w:val="28"/>
              <w:szCs w:val="36"/>
              <w:lang w:eastAsia="es-MX"/>
            </w:rPr>
            <w:t xml:space="preserve"> of measurement of learning in students of the Degree in Nutrition, URSE 2017</w:t>
          </w:r>
        </w:p>
        <w:p w:rsidR="00250594" w:rsidRPr="003D31FC" w:rsidRDefault="00250594" w:rsidP="00455ED2">
          <w:pPr>
            <w:spacing w:line="360" w:lineRule="auto"/>
            <w:contextualSpacing/>
            <w:jc w:val="center"/>
            <w:rPr>
              <w:rFonts w:ascii="Times New Roman" w:hAnsi="Times New Roman" w:cs="Times New Roman"/>
              <w:b/>
              <w:sz w:val="24"/>
              <w:szCs w:val="24"/>
            </w:rPr>
          </w:pPr>
        </w:p>
        <w:p w:rsidR="00224DE5" w:rsidRPr="009B09D2" w:rsidRDefault="00224DE5" w:rsidP="003D31FC">
          <w:pPr>
            <w:spacing w:after="0" w:line="240" w:lineRule="auto"/>
            <w:jc w:val="right"/>
            <w:rPr>
              <w:rFonts w:ascii="Calibri" w:eastAsia="Calibri" w:hAnsi="Calibri" w:cs="Calibri"/>
              <w:b/>
              <w:sz w:val="24"/>
              <w:szCs w:val="24"/>
              <w:lang w:val="es-ES"/>
            </w:rPr>
          </w:pPr>
          <w:r w:rsidRPr="009B09D2">
            <w:rPr>
              <w:rFonts w:ascii="Calibri" w:eastAsia="Calibri" w:hAnsi="Calibri" w:cs="Calibri"/>
              <w:b/>
              <w:sz w:val="24"/>
              <w:szCs w:val="24"/>
              <w:lang w:val="es-ES"/>
            </w:rPr>
            <w:t>Enrique Salvador Neri Caballero</w:t>
          </w:r>
        </w:p>
        <w:p w:rsidR="00224DE5" w:rsidRPr="003D31FC" w:rsidRDefault="00224DE5" w:rsidP="003D31FC">
          <w:pPr>
            <w:spacing w:after="0" w:line="240" w:lineRule="auto"/>
            <w:jc w:val="right"/>
            <w:rPr>
              <w:rFonts w:ascii="Times New Roman" w:eastAsia="Times New Roman" w:hAnsi="Times New Roman" w:cs="Times New Roman"/>
              <w:sz w:val="28"/>
              <w:szCs w:val="28"/>
              <w:lang w:val="es-ES" w:eastAsia="es-ES"/>
            </w:rPr>
          </w:pPr>
          <w:r w:rsidRPr="009B09D2">
            <w:rPr>
              <w:rFonts w:ascii="Times New Roman" w:hAnsi="Times New Roman" w:cs="Times New Roman"/>
              <w:sz w:val="24"/>
              <w:szCs w:val="24"/>
            </w:rPr>
            <w:t>Universidad Regional del Sureste. Oaxaca, México</w:t>
          </w:r>
        </w:p>
        <w:p w:rsidR="00224DE5" w:rsidRPr="009B09D2" w:rsidRDefault="00224DE5" w:rsidP="003D31FC">
          <w:pPr>
            <w:spacing w:after="0" w:line="240" w:lineRule="auto"/>
            <w:jc w:val="right"/>
            <w:rPr>
              <w:rStyle w:val="Hipervnculo"/>
              <w:rFonts w:ascii="Calibri" w:eastAsia="Calibri" w:hAnsi="Calibri"/>
              <w:color w:val="FF0000"/>
              <w:kern w:val="1"/>
              <w:sz w:val="24"/>
              <w:u w:val="none"/>
              <w:lang w:eastAsia="zh-CN" w:bidi="hi-IN"/>
            </w:rPr>
          </w:pPr>
          <w:r w:rsidRPr="009B09D2">
            <w:rPr>
              <w:rStyle w:val="Hipervnculo"/>
              <w:rFonts w:ascii="Calibri" w:eastAsia="Calibri" w:hAnsi="Calibri"/>
              <w:color w:val="FF0000"/>
              <w:kern w:val="1"/>
              <w:sz w:val="24"/>
              <w:u w:val="none"/>
              <w:lang w:eastAsia="zh-CN" w:bidi="hi-IN"/>
            </w:rPr>
            <w:t>enrique.neri@profesores.urse.edu.mx</w:t>
          </w:r>
        </w:p>
        <w:p w:rsidR="00224DE5" w:rsidRPr="003D31FC" w:rsidRDefault="00224DE5" w:rsidP="003D31FC">
          <w:pPr>
            <w:spacing w:line="360" w:lineRule="auto"/>
            <w:contextualSpacing/>
            <w:jc w:val="right"/>
            <w:rPr>
              <w:rFonts w:ascii="Times New Roman" w:hAnsi="Times New Roman" w:cs="Times New Roman"/>
              <w:b/>
              <w:sz w:val="24"/>
              <w:szCs w:val="24"/>
            </w:rPr>
          </w:pPr>
        </w:p>
        <w:p w:rsidR="00224DE5" w:rsidRPr="009B09D2" w:rsidRDefault="00224DE5" w:rsidP="003D31FC">
          <w:pPr>
            <w:spacing w:after="0" w:line="240" w:lineRule="auto"/>
            <w:jc w:val="right"/>
            <w:rPr>
              <w:rFonts w:ascii="Calibri" w:eastAsia="Calibri" w:hAnsi="Calibri" w:cs="Calibri"/>
              <w:b/>
              <w:sz w:val="24"/>
              <w:szCs w:val="24"/>
              <w:lang w:val="es-ES"/>
            </w:rPr>
          </w:pPr>
          <w:r w:rsidRPr="009B09D2">
            <w:rPr>
              <w:rFonts w:ascii="Calibri" w:eastAsia="Calibri" w:hAnsi="Calibri" w:cs="Calibri"/>
              <w:b/>
              <w:sz w:val="24"/>
              <w:szCs w:val="24"/>
              <w:lang w:val="es-ES"/>
            </w:rPr>
            <w:t>Silvia Lois López Castellanos</w:t>
          </w:r>
        </w:p>
        <w:p w:rsidR="00224DE5" w:rsidRPr="009B09D2" w:rsidRDefault="00224DE5" w:rsidP="003D31FC">
          <w:pPr>
            <w:spacing w:after="0" w:line="240" w:lineRule="auto"/>
            <w:jc w:val="right"/>
            <w:rPr>
              <w:rFonts w:ascii="Times New Roman" w:hAnsi="Times New Roman" w:cs="Times New Roman"/>
              <w:sz w:val="24"/>
              <w:szCs w:val="24"/>
            </w:rPr>
          </w:pPr>
          <w:r w:rsidRPr="009B09D2">
            <w:rPr>
              <w:rFonts w:ascii="Times New Roman" w:hAnsi="Times New Roman" w:cs="Times New Roman"/>
              <w:sz w:val="24"/>
              <w:szCs w:val="24"/>
            </w:rPr>
            <w:t>Universidad Regional del Sureste. Oaxaca, México</w:t>
          </w:r>
        </w:p>
        <w:p w:rsidR="00224DE5" w:rsidRPr="009B09D2" w:rsidRDefault="00224DE5" w:rsidP="003D31FC">
          <w:pPr>
            <w:spacing w:after="0" w:line="240" w:lineRule="auto"/>
            <w:jc w:val="right"/>
            <w:rPr>
              <w:rStyle w:val="Hipervnculo"/>
              <w:rFonts w:ascii="Calibri" w:eastAsia="Calibri" w:hAnsi="Calibri"/>
              <w:color w:val="FF0000"/>
              <w:kern w:val="1"/>
              <w:sz w:val="24"/>
              <w:u w:val="none"/>
              <w:lang w:eastAsia="zh-CN" w:bidi="hi-IN"/>
            </w:rPr>
          </w:pPr>
          <w:r w:rsidRPr="009B09D2">
            <w:rPr>
              <w:rStyle w:val="Hipervnculo"/>
              <w:rFonts w:ascii="Calibri" w:eastAsia="Calibri" w:hAnsi="Calibri"/>
              <w:color w:val="FF0000"/>
              <w:kern w:val="1"/>
              <w:sz w:val="24"/>
              <w:u w:val="none"/>
              <w:lang w:eastAsia="zh-CN" w:bidi="hi-IN"/>
            </w:rPr>
            <w:t>nutricion@urse.edu.mx</w:t>
          </w:r>
        </w:p>
        <w:p w:rsidR="00224DE5" w:rsidRDefault="00224DE5" w:rsidP="00F571FD">
          <w:pPr>
            <w:spacing w:line="360" w:lineRule="auto"/>
            <w:contextualSpacing/>
            <w:jc w:val="center"/>
            <w:rPr>
              <w:b/>
              <w:sz w:val="28"/>
              <w:szCs w:val="28"/>
            </w:rPr>
          </w:pPr>
        </w:p>
        <w:p w:rsidR="009B09D2" w:rsidRDefault="009B09D2" w:rsidP="009B09D2">
          <w:pPr>
            <w:spacing w:line="360" w:lineRule="auto"/>
            <w:contextualSpacing/>
            <w:rPr>
              <w:b/>
              <w:sz w:val="28"/>
              <w:szCs w:val="28"/>
            </w:rPr>
          </w:pPr>
        </w:p>
        <w:p w:rsidR="00F571FD" w:rsidRPr="00DA0297" w:rsidRDefault="00DA0297" w:rsidP="009B09D2">
          <w:pPr>
            <w:spacing w:line="360" w:lineRule="auto"/>
            <w:contextualSpacing/>
            <w:rPr>
              <w:rFonts w:ascii="Calibri" w:eastAsia="Times New Roman" w:hAnsi="Calibri" w:cs="Calibri"/>
              <w:b/>
              <w:color w:val="000000"/>
              <w:sz w:val="28"/>
              <w:szCs w:val="28"/>
              <w:lang w:val="es-ES_tradnl" w:eastAsia="es-MX"/>
            </w:rPr>
          </w:pPr>
          <w:r w:rsidRPr="00DA0297">
            <w:rPr>
              <w:rFonts w:ascii="Calibri" w:eastAsia="Times New Roman" w:hAnsi="Calibri" w:cs="Calibri"/>
              <w:b/>
              <w:color w:val="000000"/>
              <w:sz w:val="28"/>
              <w:szCs w:val="28"/>
              <w:lang w:val="es-ES_tradnl" w:eastAsia="es-MX"/>
            </w:rPr>
            <w:t>Resumen</w:t>
          </w:r>
        </w:p>
        <w:p w:rsidR="00E52969" w:rsidRDefault="00F571FD" w:rsidP="00E52969">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ESQUEMA PROBLEMÁTICO:</w:t>
          </w:r>
          <w:r>
            <w:rPr>
              <w:rFonts w:ascii="Times New Roman" w:hAnsi="Times New Roman" w:cs="Times New Roman"/>
              <w:sz w:val="24"/>
              <w:szCs w:val="24"/>
            </w:rPr>
            <w:t xml:space="preserve"> </w:t>
          </w:r>
          <w:r w:rsidRPr="00E77296">
            <w:rPr>
              <w:rFonts w:ascii="Times New Roman" w:hAnsi="Times New Roman" w:cs="Times New Roman"/>
              <w:sz w:val="24"/>
              <w:szCs w:val="24"/>
            </w:rPr>
            <w:t>Para ser idóneos de tomar decisiones encaminadas acerca de cómo evaluar a los educandos, los profesores tienen que tomar en cuenta los roles y propósitos de la evaluación del estudiante, porque éstos podrían ser altamente diferenciados y ellos forman nuestras concepciones de lo que es importante. Cuando consideramos que la evaluación del estudiante es de interés para los profesores y, a su vez, en la toma de decisiones que éstos realicen, podemos también ver que los procesos y resultados de evaluación tienen el potencial de dirigirse a un número de necesidades diferentes</w:t>
          </w:r>
          <w:r>
            <w:rPr>
              <w:rFonts w:ascii="Times New Roman" w:hAnsi="Times New Roman" w:cs="Times New Roman"/>
              <w:sz w:val="24"/>
              <w:szCs w:val="24"/>
            </w:rPr>
            <w:t xml:space="preserve">. </w:t>
          </w:r>
          <w:r w:rsidRPr="00F571FD">
            <w:rPr>
              <w:rFonts w:ascii="Times New Roman" w:hAnsi="Times New Roman" w:cs="Times New Roman"/>
              <w:sz w:val="24"/>
              <w:szCs w:val="24"/>
            </w:rPr>
            <w:t>Con base a lo anteriormente descrito el presente proyecto plantea las siguientes preguntas de investigación:</w:t>
          </w:r>
          <w:r>
            <w:rPr>
              <w:rFonts w:ascii="Times New Roman" w:hAnsi="Times New Roman" w:cs="Times New Roman"/>
              <w:sz w:val="24"/>
              <w:szCs w:val="24"/>
            </w:rPr>
            <w:t xml:space="preserve"> </w:t>
          </w:r>
          <w:r w:rsidRPr="00F571FD">
            <w:rPr>
              <w:rFonts w:ascii="Times New Roman" w:hAnsi="Times New Roman" w:cs="Times New Roman"/>
              <w:sz w:val="24"/>
              <w:szCs w:val="24"/>
            </w:rPr>
            <w:t>¿Cuáles serán los resultados de la implementación del Programa de medición de los aprendizajes del programa educativo de la Licenciatura en Nutrición, en semestres activos en el ciclo escolar febrero-junio 2017 de los Planes de Estudio 2008 y 2015 vigentes?</w:t>
          </w:r>
          <w:r>
            <w:rPr>
              <w:rFonts w:ascii="Times New Roman" w:hAnsi="Times New Roman" w:cs="Times New Roman"/>
              <w:sz w:val="24"/>
              <w:szCs w:val="24"/>
            </w:rPr>
            <w:t xml:space="preserve"> </w:t>
          </w:r>
          <w:r w:rsidRPr="00F571FD">
            <w:rPr>
              <w:rFonts w:ascii="Times New Roman" w:hAnsi="Times New Roman" w:cs="Times New Roman"/>
              <w:sz w:val="24"/>
              <w:szCs w:val="24"/>
            </w:rPr>
            <w:t>¿Cuáles serán las acciones de mejora necesarias derivadas de la implementación del Programa de medición de los aprendizajes del programa educativo de la Licenciatura en Nutrición en el ciclo escolar correspondiente?</w:t>
          </w:r>
          <w:r>
            <w:rPr>
              <w:rFonts w:ascii="Times New Roman" w:hAnsi="Times New Roman" w:cs="Times New Roman"/>
              <w:sz w:val="24"/>
              <w:szCs w:val="24"/>
            </w:rPr>
            <w:t xml:space="preserve"> </w:t>
          </w:r>
          <w:r w:rsidRPr="001F3224">
            <w:rPr>
              <w:rFonts w:ascii="Times New Roman" w:hAnsi="Times New Roman" w:cs="Times New Roman"/>
              <w:b/>
              <w:sz w:val="24"/>
              <w:szCs w:val="24"/>
            </w:rPr>
            <w:t>PROPÓSITOS</w:t>
          </w:r>
          <w:r>
            <w:rPr>
              <w:rFonts w:ascii="Times New Roman" w:hAnsi="Times New Roman" w:cs="Times New Roman"/>
              <w:b/>
              <w:sz w:val="24"/>
              <w:szCs w:val="24"/>
            </w:rPr>
            <w:t>:</w:t>
          </w:r>
          <w:r>
            <w:rPr>
              <w:rFonts w:ascii="Times New Roman" w:hAnsi="Times New Roman" w:cs="Times New Roman"/>
              <w:sz w:val="24"/>
              <w:szCs w:val="24"/>
            </w:rPr>
            <w:t xml:space="preserve"> El propósito general del presente estudio fue el de i</w:t>
          </w:r>
          <w:r w:rsidRPr="00F571FD">
            <w:rPr>
              <w:rFonts w:ascii="Times New Roman" w:hAnsi="Times New Roman" w:cs="Times New Roman"/>
              <w:sz w:val="24"/>
              <w:szCs w:val="24"/>
            </w:rPr>
            <w:t xml:space="preserve">mplementar el Programa de </w:t>
          </w:r>
          <w:r>
            <w:rPr>
              <w:rFonts w:ascii="Times New Roman" w:hAnsi="Times New Roman" w:cs="Times New Roman"/>
              <w:sz w:val="24"/>
              <w:szCs w:val="24"/>
            </w:rPr>
            <w:t>M</w:t>
          </w:r>
          <w:r w:rsidRPr="00F571FD">
            <w:rPr>
              <w:rFonts w:ascii="Times New Roman" w:hAnsi="Times New Roman" w:cs="Times New Roman"/>
              <w:sz w:val="24"/>
              <w:szCs w:val="24"/>
            </w:rPr>
            <w:t xml:space="preserve">edición de los </w:t>
          </w:r>
          <w:r>
            <w:rPr>
              <w:rFonts w:ascii="Times New Roman" w:hAnsi="Times New Roman" w:cs="Times New Roman"/>
              <w:sz w:val="24"/>
              <w:szCs w:val="24"/>
            </w:rPr>
            <w:t>A</w:t>
          </w:r>
          <w:r w:rsidRPr="00F571FD">
            <w:rPr>
              <w:rFonts w:ascii="Times New Roman" w:hAnsi="Times New Roman" w:cs="Times New Roman"/>
              <w:sz w:val="24"/>
              <w:szCs w:val="24"/>
            </w:rPr>
            <w:t xml:space="preserve">prendizajes en estudiantes de la Licenciatura </w:t>
          </w:r>
          <w:r w:rsidRPr="00F571FD">
            <w:rPr>
              <w:rFonts w:ascii="Times New Roman" w:hAnsi="Times New Roman" w:cs="Times New Roman"/>
              <w:sz w:val="24"/>
              <w:szCs w:val="24"/>
            </w:rPr>
            <w:lastRenderedPageBreak/>
            <w:t>en Nutrición, URSE 2017.</w:t>
          </w:r>
          <w:r>
            <w:rPr>
              <w:rFonts w:ascii="Times New Roman" w:hAnsi="Times New Roman" w:cs="Times New Roman"/>
              <w:sz w:val="24"/>
              <w:szCs w:val="24"/>
            </w:rPr>
            <w:t xml:space="preserve"> Asimismo, m</w:t>
          </w:r>
          <w:r w:rsidRPr="00F571FD">
            <w:rPr>
              <w:rFonts w:ascii="Times New Roman" w:hAnsi="Times New Roman" w:cs="Times New Roman"/>
              <w:sz w:val="24"/>
              <w:szCs w:val="24"/>
            </w:rPr>
            <w:t xml:space="preserve">edir los resultados de aprendizaje del programa educativo de la Licenciatura en Nutrición, en semestres activos en el ciclo escolar febrero-junio 2017 de los Planes </w:t>
          </w:r>
          <w:r>
            <w:rPr>
              <w:rFonts w:ascii="Times New Roman" w:hAnsi="Times New Roman" w:cs="Times New Roman"/>
              <w:sz w:val="24"/>
              <w:szCs w:val="24"/>
            </w:rPr>
            <w:t>de Estudio 2008 y 2015 vigentes, además de p</w:t>
          </w:r>
          <w:r w:rsidRPr="00F571FD">
            <w:rPr>
              <w:rFonts w:ascii="Times New Roman" w:hAnsi="Times New Roman" w:cs="Times New Roman"/>
              <w:sz w:val="24"/>
              <w:szCs w:val="24"/>
            </w:rPr>
            <w:t>roponer acciones de mejora derivadas de la implementación del Programa de medición de los aprendizajes, en caso de ser necesario.</w:t>
          </w:r>
          <w:r>
            <w:rPr>
              <w:rFonts w:ascii="Times New Roman" w:hAnsi="Times New Roman" w:cs="Times New Roman"/>
              <w:sz w:val="24"/>
              <w:szCs w:val="24"/>
            </w:rPr>
            <w:t xml:space="preserve"> </w:t>
          </w:r>
          <w:r w:rsidRPr="00642065">
            <w:rPr>
              <w:rFonts w:ascii="Times New Roman" w:hAnsi="Times New Roman" w:cs="Times New Roman"/>
              <w:b/>
              <w:sz w:val="24"/>
              <w:szCs w:val="24"/>
            </w:rPr>
            <w:t>ESQUEMA METODOLÓGICO</w:t>
          </w:r>
          <w:r>
            <w:rPr>
              <w:rFonts w:ascii="Times New Roman" w:hAnsi="Times New Roman" w:cs="Times New Roman"/>
              <w:b/>
              <w:sz w:val="24"/>
              <w:szCs w:val="24"/>
            </w:rPr>
            <w:t>:</w:t>
          </w:r>
          <w:r w:rsidRPr="00642065">
            <w:rPr>
              <w:rFonts w:ascii="Times New Roman" w:hAnsi="Times New Roman" w:cs="Times New Roman"/>
              <w:sz w:val="24"/>
              <w:szCs w:val="24"/>
            </w:rPr>
            <w:t xml:space="preserve"> </w:t>
          </w:r>
          <w:r>
            <w:rPr>
              <w:rFonts w:ascii="Times New Roman" w:hAnsi="Times New Roman" w:cs="Times New Roman"/>
              <w:sz w:val="24"/>
              <w:szCs w:val="24"/>
            </w:rPr>
            <w:t xml:space="preserve">El presente proyecto fue de </w:t>
          </w:r>
          <w:r w:rsidRPr="00F87753">
            <w:rPr>
              <w:rFonts w:ascii="Times New Roman" w:hAnsi="Times New Roman" w:cs="Times New Roman"/>
              <w:b/>
              <w:i/>
              <w:sz w:val="24"/>
              <w:szCs w:val="24"/>
            </w:rPr>
            <w:t>tipo investigación-acción</w:t>
          </w:r>
          <w:r>
            <w:rPr>
              <w:rFonts w:ascii="Times New Roman" w:hAnsi="Times New Roman" w:cs="Times New Roman"/>
              <w:sz w:val="24"/>
              <w:szCs w:val="24"/>
            </w:rPr>
            <w:t xml:space="preserve">, con un </w:t>
          </w:r>
          <w:r w:rsidRPr="00F87753">
            <w:rPr>
              <w:rFonts w:ascii="Times New Roman" w:hAnsi="Times New Roman" w:cs="Times New Roman"/>
              <w:b/>
              <w:i/>
              <w:sz w:val="24"/>
              <w:szCs w:val="24"/>
            </w:rPr>
            <w:t>diseño</w:t>
          </w:r>
          <w:r w:rsidRPr="00F87753">
            <w:rPr>
              <w:rFonts w:ascii="Times New Roman" w:hAnsi="Times New Roman" w:cs="Times New Roman"/>
              <w:b/>
              <w:sz w:val="24"/>
              <w:szCs w:val="24"/>
            </w:rPr>
            <w:t xml:space="preserve"> </w:t>
          </w:r>
          <w:r w:rsidRPr="003E7600">
            <w:rPr>
              <w:rFonts w:ascii="Times New Roman" w:hAnsi="Times New Roman" w:cs="Times New Roman"/>
              <w:b/>
              <w:i/>
              <w:sz w:val="24"/>
              <w:szCs w:val="24"/>
            </w:rPr>
            <w:t>observacional y transversal</w:t>
          </w:r>
          <w:r>
            <w:rPr>
              <w:rFonts w:ascii="Times New Roman" w:hAnsi="Times New Roman" w:cs="Times New Roman"/>
              <w:sz w:val="24"/>
              <w:szCs w:val="24"/>
            </w:rPr>
            <w:t xml:space="preserve">, siendo la </w:t>
          </w:r>
          <w:r>
            <w:rPr>
              <w:rFonts w:ascii="Times New Roman" w:hAnsi="Times New Roman" w:cs="Times New Roman"/>
              <w:b/>
              <w:i/>
              <w:sz w:val="24"/>
              <w:szCs w:val="24"/>
            </w:rPr>
            <w:t>muestra u objeto</w:t>
          </w:r>
          <w:r w:rsidRPr="00837A40">
            <w:rPr>
              <w:rFonts w:ascii="Times New Roman" w:hAnsi="Times New Roman" w:cs="Times New Roman"/>
              <w:b/>
              <w:i/>
              <w:sz w:val="24"/>
              <w:szCs w:val="24"/>
            </w:rPr>
            <w:t xml:space="preserve"> de estudio</w:t>
          </w:r>
          <w:r>
            <w:rPr>
              <w:rFonts w:ascii="Times New Roman" w:hAnsi="Times New Roman" w:cs="Times New Roman"/>
              <w:sz w:val="24"/>
              <w:szCs w:val="24"/>
            </w:rPr>
            <w:t xml:space="preserve"> la Escuela de Nutrición, en el entendido que los componentes principales de ésta son los profesores y estudiantes de </w:t>
          </w:r>
          <w:proofErr w:type="gramStart"/>
          <w:r>
            <w:rPr>
              <w:rFonts w:ascii="Times New Roman" w:hAnsi="Times New Roman" w:cs="Times New Roman"/>
              <w:sz w:val="24"/>
              <w:szCs w:val="24"/>
            </w:rPr>
            <w:t>la misma</w:t>
          </w:r>
          <w:proofErr w:type="gramEnd"/>
          <w:r>
            <w:rPr>
              <w:rFonts w:ascii="Times New Roman" w:hAnsi="Times New Roman" w:cs="Times New Roman"/>
              <w:sz w:val="24"/>
              <w:szCs w:val="24"/>
            </w:rPr>
            <w:t xml:space="preserve">. De la misma forma, el actual estudio es de </w:t>
          </w:r>
          <w:r w:rsidRPr="006A2FDA">
            <w:rPr>
              <w:rFonts w:ascii="Times New Roman" w:hAnsi="Times New Roman" w:cs="Times New Roman"/>
              <w:b/>
              <w:i/>
              <w:sz w:val="24"/>
              <w:szCs w:val="24"/>
            </w:rPr>
            <w:t>causalidad con carácter dicotómico</w:t>
          </w:r>
          <w:r>
            <w:rPr>
              <w:rFonts w:ascii="Times New Roman" w:hAnsi="Times New Roman" w:cs="Times New Roman"/>
              <w:sz w:val="24"/>
              <w:szCs w:val="24"/>
            </w:rPr>
            <w:t xml:space="preserve">, es decir, que es operable una </w:t>
          </w:r>
          <w:r w:rsidRPr="00837A40">
            <w:rPr>
              <w:rFonts w:ascii="Times New Roman" w:hAnsi="Times New Roman" w:cs="Times New Roman"/>
              <w:b/>
              <w:i/>
              <w:sz w:val="24"/>
              <w:szCs w:val="24"/>
            </w:rPr>
            <w:t>variable dependiente</w:t>
          </w:r>
          <w:r>
            <w:rPr>
              <w:rFonts w:ascii="Times New Roman" w:hAnsi="Times New Roman" w:cs="Times New Roman"/>
              <w:sz w:val="24"/>
              <w:szCs w:val="24"/>
            </w:rPr>
            <w:t xml:space="preserve"> conformada por la Escuela de Nutrición, además de una </w:t>
          </w:r>
          <w:r w:rsidRPr="00837A40">
            <w:rPr>
              <w:rFonts w:ascii="Times New Roman" w:hAnsi="Times New Roman" w:cs="Times New Roman"/>
              <w:b/>
              <w:i/>
              <w:sz w:val="24"/>
              <w:szCs w:val="24"/>
            </w:rPr>
            <w:t>variable independiente</w:t>
          </w:r>
          <w:r>
            <w:rPr>
              <w:rFonts w:ascii="Times New Roman" w:hAnsi="Times New Roman" w:cs="Times New Roman"/>
              <w:sz w:val="24"/>
              <w:szCs w:val="24"/>
            </w:rPr>
            <w:t>, representada por el “</w:t>
          </w:r>
          <w:r w:rsidRPr="00F54120">
            <w:rPr>
              <w:rFonts w:ascii="Times New Roman" w:hAnsi="Times New Roman" w:cs="Times New Roman"/>
              <w:i/>
              <w:sz w:val="24"/>
              <w:szCs w:val="24"/>
            </w:rPr>
            <w:t>Programa de medición de los aprendizajes</w:t>
          </w:r>
          <w:r>
            <w:rPr>
              <w:rFonts w:ascii="Times New Roman" w:hAnsi="Times New Roman" w:cs="Times New Roman"/>
              <w:sz w:val="24"/>
              <w:szCs w:val="24"/>
            </w:rPr>
            <w:t xml:space="preserve">” con su respectiva </w:t>
          </w:r>
          <w:r w:rsidRPr="00F64BA7">
            <w:rPr>
              <w:rFonts w:ascii="Times New Roman" w:hAnsi="Times New Roman" w:cs="Times New Roman"/>
              <w:i/>
              <w:sz w:val="24"/>
              <w:szCs w:val="24"/>
            </w:rPr>
            <w:t>implementación</w:t>
          </w:r>
          <w:r w:rsidRPr="00642065">
            <w:rPr>
              <w:rFonts w:ascii="Times New Roman" w:hAnsi="Times New Roman" w:cs="Times New Roman"/>
              <w:sz w:val="24"/>
              <w:szCs w:val="24"/>
            </w:rPr>
            <w:t>.</w:t>
          </w:r>
          <w:r>
            <w:rPr>
              <w:rFonts w:ascii="Times New Roman" w:hAnsi="Times New Roman" w:cs="Times New Roman"/>
              <w:sz w:val="24"/>
              <w:szCs w:val="24"/>
            </w:rPr>
            <w:t xml:space="preserve"> </w:t>
          </w:r>
          <w:r w:rsidRPr="00D41C60">
            <w:rPr>
              <w:rFonts w:ascii="Times New Roman" w:hAnsi="Times New Roman" w:cs="Times New Roman"/>
              <w:b/>
              <w:sz w:val="24"/>
              <w:szCs w:val="24"/>
            </w:rPr>
            <w:t>RESULTADOS Y CONCLUSIONES</w:t>
          </w:r>
          <w:r>
            <w:rPr>
              <w:rFonts w:ascii="Times New Roman" w:hAnsi="Times New Roman" w:cs="Times New Roman"/>
              <w:b/>
              <w:sz w:val="24"/>
              <w:szCs w:val="24"/>
            </w:rPr>
            <w:t>:</w:t>
          </w:r>
          <w:r w:rsidRPr="00801B2C">
            <w:rPr>
              <w:rFonts w:ascii="Times New Roman" w:hAnsi="Times New Roman" w:cs="Times New Roman"/>
              <w:sz w:val="24"/>
              <w:szCs w:val="24"/>
            </w:rPr>
            <w:t xml:space="preserve"> </w:t>
          </w:r>
          <w:r w:rsidR="00E52969" w:rsidRPr="00E52969">
            <w:rPr>
              <w:rFonts w:ascii="Times New Roman" w:hAnsi="Times New Roman" w:cs="Times New Roman"/>
              <w:sz w:val="24"/>
              <w:szCs w:val="24"/>
            </w:rPr>
            <w:t>Los resultados de la implementación del Programa</w:t>
          </w:r>
          <w:r w:rsidR="00E52969">
            <w:rPr>
              <w:rFonts w:ascii="Times New Roman" w:hAnsi="Times New Roman" w:cs="Times New Roman"/>
              <w:sz w:val="24"/>
              <w:szCs w:val="24"/>
            </w:rPr>
            <w:t xml:space="preserve"> muestran que</w:t>
          </w:r>
          <w:r w:rsidR="00E52969" w:rsidRPr="00E52969">
            <w:rPr>
              <w:rFonts w:ascii="Times New Roman" w:hAnsi="Times New Roman" w:cs="Times New Roman"/>
              <w:sz w:val="24"/>
              <w:szCs w:val="24"/>
            </w:rPr>
            <w:t xml:space="preserve"> se puede tener un mayor control sobre los criterios de desempeño, resultados y productos de aprendizaje y, sobre todo, en los instrumentos a utilizar al evaluar una asignatura</w:t>
          </w:r>
          <w:r w:rsidR="00E52969">
            <w:rPr>
              <w:rFonts w:ascii="Times New Roman" w:hAnsi="Times New Roman" w:cs="Times New Roman"/>
              <w:sz w:val="24"/>
              <w:szCs w:val="24"/>
            </w:rPr>
            <w:t>. L</w:t>
          </w:r>
          <w:r w:rsidR="00E52969" w:rsidRPr="00E52969">
            <w:rPr>
              <w:rFonts w:ascii="Times New Roman" w:hAnsi="Times New Roman" w:cs="Times New Roman"/>
              <w:sz w:val="24"/>
              <w:szCs w:val="24"/>
            </w:rPr>
            <w:t>a recomendación de mejora sugerida en generaciones futuras es la de supervisar en próximos ciclos escolares, en el que se encuentren activas las asignaturas analizadas en el presente proyecto de investigación, aquellas con niveles de desempeño insu</w:t>
          </w:r>
          <w:r w:rsidR="00E52969">
            <w:rPr>
              <w:rFonts w:ascii="Times New Roman" w:hAnsi="Times New Roman" w:cs="Times New Roman"/>
              <w:sz w:val="24"/>
              <w:szCs w:val="24"/>
            </w:rPr>
            <w:t>ficiente y regular.</w:t>
          </w:r>
          <w:r w:rsidR="007616E4">
            <w:rPr>
              <w:rFonts w:ascii="Times New Roman" w:hAnsi="Times New Roman" w:cs="Times New Roman"/>
              <w:sz w:val="24"/>
              <w:szCs w:val="24"/>
            </w:rPr>
            <w:t xml:space="preserve"> 2. </w:t>
          </w:r>
          <w:r w:rsidR="007616E4" w:rsidRPr="007616E4">
            <w:rPr>
              <w:rFonts w:ascii="Times New Roman" w:hAnsi="Times New Roman" w:cs="Times New Roman"/>
              <w:sz w:val="24"/>
              <w:szCs w:val="24"/>
            </w:rPr>
            <w:t>Asimismo, tratar de reducir el alto grado de nivel de desempeño insuficiente que presentan los semestres 2° y 4°, monitoreando los resultados de calificaciones mensuales de cada asignatura y, en caso de ser necesario, canalizar oportunamente a los alumnos de bajo rendimiento escolar a la tutoría y asesoría correspondiente.</w:t>
          </w:r>
          <w:r w:rsidR="007616E4">
            <w:rPr>
              <w:rFonts w:ascii="Times New Roman" w:hAnsi="Times New Roman" w:cs="Times New Roman"/>
              <w:sz w:val="24"/>
              <w:szCs w:val="24"/>
            </w:rPr>
            <w:t xml:space="preserve"> </w:t>
          </w:r>
          <w:r w:rsidR="007616E4" w:rsidRPr="007616E4">
            <w:rPr>
              <w:rFonts w:ascii="Times New Roman" w:hAnsi="Times New Roman" w:cs="Times New Roman"/>
              <w:sz w:val="24"/>
              <w:szCs w:val="24"/>
            </w:rPr>
            <w:t>Finalmente, con base a las acciones de mejora mencionadas en los puntos anteriores reducir el nivel de desempeño regular e insuficiente de forma global en la Escuela de Nutrición.</w:t>
          </w:r>
        </w:p>
        <w:p w:rsidR="00F571FD" w:rsidRDefault="00DA0297" w:rsidP="00E52969">
          <w:pPr>
            <w:spacing w:line="360" w:lineRule="auto"/>
            <w:contextualSpacing/>
            <w:jc w:val="both"/>
            <w:rPr>
              <w:rFonts w:ascii="Times New Roman" w:hAnsi="Times New Roman" w:cs="Times New Roman"/>
              <w:sz w:val="24"/>
              <w:szCs w:val="24"/>
            </w:rPr>
          </w:pPr>
          <w:r w:rsidRPr="00DA0297">
            <w:rPr>
              <w:rFonts w:ascii="Calibri" w:eastAsia="Times New Roman" w:hAnsi="Calibri" w:cs="Calibri"/>
              <w:b/>
              <w:color w:val="000000"/>
              <w:sz w:val="28"/>
              <w:szCs w:val="28"/>
              <w:lang w:val="es-ES_tradnl" w:eastAsia="es-MX"/>
            </w:rPr>
            <w:t>Palabras clave</w:t>
          </w:r>
          <w:r w:rsidR="00F571FD" w:rsidRPr="00DA0297">
            <w:rPr>
              <w:rFonts w:ascii="Calibri" w:eastAsia="Times New Roman" w:hAnsi="Calibri" w:cs="Calibri"/>
              <w:b/>
              <w:color w:val="000000"/>
              <w:sz w:val="28"/>
              <w:szCs w:val="28"/>
              <w:lang w:val="es-ES_tradnl" w:eastAsia="es-MX"/>
            </w:rPr>
            <w:t>:</w:t>
          </w:r>
          <w:r w:rsidR="00F571FD">
            <w:rPr>
              <w:rFonts w:ascii="Times New Roman" w:hAnsi="Times New Roman" w:cs="Times New Roman"/>
              <w:sz w:val="24"/>
              <w:szCs w:val="24"/>
            </w:rPr>
            <w:t xml:space="preserve"> </w:t>
          </w:r>
          <w:r w:rsidR="00E52969">
            <w:rPr>
              <w:rFonts w:ascii="Times New Roman" w:hAnsi="Times New Roman" w:cs="Times New Roman"/>
              <w:sz w:val="24"/>
              <w:szCs w:val="24"/>
            </w:rPr>
            <w:t>medición del aprendizaje, estudiantes, nutrición, programa</w:t>
          </w:r>
          <w:r w:rsidR="00F002DC">
            <w:rPr>
              <w:rFonts w:ascii="Times New Roman" w:hAnsi="Times New Roman" w:cs="Times New Roman"/>
              <w:sz w:val="24"/>
              <w:szCs w:val="24"/>
            </w:rPr>
            <w:t>.</w:t>
          </w:r>
        </w:p>
        <w:p w:rsidR="00224DE5" w:rsidRDefault="00224DE5"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6A382B" w:rsidRDefault="006A382B"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6A382B" w:rsidRDefault="006A382B"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6A382B" w:rsidRDefault="006A382B"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6A382B" w:rsidRDefault="006A382B"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6A382B" w:rsidRDefault="006A382B"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cs="Times New Roman"/>
              <w:b/>
              <w:color w:val="212121"/>
              <w:sz w:val="24"/>
              <w:szCs w:val="24"/>
              <w:lang w:val="en" w:eastAsia="es-MX"/>
            </w:rPr>
          </w:pPr>
        </w:p>
        <w:p w:rsidR="00E52969" w:rsidRPr="00DA0297" w:rsidRDefault="00DA0297" w:rsidP="00DA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lastRenderedPageBreak/>
            <w:t>Abstract</w:t>
          </w:r>
          <w:proofErr w:type="spellEnd"/>
        </w:p>
        <w:p w:rsidR="00E52969" w:rsidRPr="00E52969" w:rsidRDefault="00E52969"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212121"/>
              <w:sz w:val="24"/>
              <w:szCs w:val="24"/>
              <w:lang w:val="en" w:eastAsia="es-MX"/>
            </w:rPr>
          </w:pPr>
          <w:r w:rsidRPr="00E52969">
            <w:rPr>
              <w:rFonts w:ascii="Times New Roman" w:eastAsia="Times New Roman" w:hAnsi="Times New Roman" w:cs="Times New Roman"/>
              <w:b/>
              <w:color w:val="212121"/>
              <w:sz w:val="24"/>
              <w:szCs w:val="24"/>
              <w:lang w:val="en" w:eastAsia="es-MX"/>
            </w:rPr>
            <w:t>PROBLEMATIC SCHEME</w:t>
          </w:r>
          <w:r w:rsidRPr="00E52969">
            <w:rPr>
              <w:rFonts w:ascii="Times New Roman" w:eastAsia="Times New Roman" w:hAnsi="Times New Roman" w:cs="Times New Roman"/>
              <w:color w:val="212121"/>
              <w:sz w:val="24"/>
              <w:szCs w:val="24"/>
              <w:lang w:val="en" w:eastAsia="es-MX"/>
            </w:rPr>
            <w:t xml:space="preserve">: In order to be able to make informed decisions about how to evaluate learners, teachers have to take into account the roles and purposes of the student's evaluation, because they could be highly </w:t>
          </w:r>
          <w:proofErr w:type="gramStart"/>
          <w:r w:rsidRPr="00E52969">
            <w:rPr>
              <w:rFonts w:ascii="Times New Roman" w:eastAsia="Times New Roman" w:hAnsi="Times New Roman" w:cs="Times New Roman"/>
              <w:color w:val="212121"/>
              <w:sz w:val="24"/>
              <w:szCs w:val="24"/>
              <w:lang w:val="en" w:eastAsia="es-MX"/>
            </w:rPr>
            <w:t>differentiated</w:t>
          </w:r>
          <w:proofErr w:type="gramEnd"/>
          <w:r w:rsidRPr="00E52969">
            <w:rPr>
              <w:rFonts w:ascii="Times New Roman" w:eastAsia="Times New Roman" w:hAnsi="Times New Roman" w:cs="Times New Roman"/>
              <w:color w:val="212121"/>
              <w:sz w:val="24"/>
              <w:szCs w:val="24"/>
              <w:lang w:val="en" w:eastAsia="es-MX"/>
            </w:rPr>
            <w:t xml:space="preserve"> and they form our conceptions of what is important. When we consider that the evaluation of the student is of interest to the teachers and, in turn, in the decision making that they perform, we can also see that the evaluation processes and results have the potential to address </w:t>
          </w:r>
          <w:proofErr w:type="gramStart"/>
          <w:r w:rsidRPr="00E52969">
            <w:rPr>
              <w:rFonts w:ascii="Times New Roman" w:eastAsia="Times New Roman" w:hAnsi="Times New Roman" w:cs="Times New Roman"/>
              <w:color w:val="212121"/>
              <w:sz w:val="24"/>
              <w:szCs w:val="24"/>
              <w:lang w:val="en" w:eastAsia="es-MX"/>
            </w:rPr>
            <w:t>a number of</w:t>
          </w:r>
          <w:proofErr w:type="gramEnd"/>
          <w:r w:rsidRPr="00E52969">
            <w:rPr>
              <w:rFonts w:ascii="Times New Roman" w:eastAsia="Times New Roman" w:hAnsi="Times New Roman" w:cs="Times New Roman"/>
              <w:color w:val="212121"/>
              <w:sz w:val="24"/>
              <w:szCs w:val="24"/>
              <w:lang w:val="en" w:eastAsia="es-MX"/>
            </w:rPr>
            <w:t xml:space="preserve"> different needs. Based on what has been described above, this project raises the following research questions: What will be the results of the implementation of the Program of measurement of learning in the educational program of the Degree in Nutrition, active semesters in the February-June school year 2017 of the Study Plans 2008 and 2015? What will be the necessary improvement actions derived from the implementation of the Program of measurement of the learning of the educational program of the Degree in Nutrition in the corresponding school cycle? </w:t>
          </w:r>
          <w:r w:rsidRPr="00E52969">
            <w:rPr>
              <w:rFonts w:ascii="Times New Roman" w:eastAsia="Times New Roman" w:hAnsi="Times New Roman" w:cs="Times New Roman"/>
              <w:b/>
              <w:color w:val="212121"/>
              <w:sz w:val="24"/>
              <w:szCs w:val="24"/>
              <w:lang w:val="en" w:eastAsia="es-MX"/>
            </w:rPr>
            <w:t>PURPOSES:</w:t>
          </w:r>
          <w:r w:rsidRPr="00E52969">
            <w:rPr>
              <w:rFonts w:ascii="Times New Roman" w:eastAsia="Times New Roman" w:hAnsi="Times New Roman" w:cs="Times New Roman"/>
              <w:color w:val="212121"/>
              <w:sz w:val="24"/>
              <w:szCs w:val="24"/>
              <w:lang w:val="en" w:eastAsia="es-MX"/>
            </w:rPr>
            <w:t xml:space="preserve"> The overall purpose of the present study was to implement the Program of Measurement of Learning in students of the Degree in Nutrition, URSE 2017. Also, to measure the learning results of the educational program of the Degree in Nutrition, in active semesters in the February-June 2017 school year of the current Study Plans 2008 and 2015, as well as proposing improvement actions derived from the implementation of the Learning Measurement Program, if necessary.</w:t>
          </w:r>
          <w:r>
            <w:rPr>
              <w:rFonts w:ascii="Times New Roman" w:eastAsia="Times New Roman" w:hAnsi="Times New Roman" w:cs="Times New Roman"/>
              <w:color w:val="212121"/>
              <w:sz w:val="24"/>
              <w:szCs w:val="24"/>
              <w:lang w:val="en" w:eastAsia="es-MX"/>
            </w:rPr>
            <w:t xml:space="preserve"> </w:t>
          </w:r>
          <w:r w:rsidRPr="00E52969">
            <w:rPr>
              <w:rFonts w:ascii="Times New Roman" w:eastAsia="Times New Roman" w:hAnsi="Times New Roman" w:cs="Times New Roman"/>
              <w:b/>
              <w:color w:val="212121"/>
              <w:sz w:val="24"/>
              <w:szCs w:val="24"/>
              <w:lang w:val="en" w:eastAsia="es-MX"/>
            </w:rPr>
            <w:t>METHODOLOGICAL SCHEME:</w:t>
          </w:r>
          <w:r w:rsidRPr="00E52969">
            <w:rPr>
              <w:rFonts w:ascii="Times New Roman" w:eastAsia="Times New Roman" w:hAnsi="Times New Roman" w:cs="Times New Roman"/>
              <w:color w:val="212121"/>
              <w:sz w:val="24"/>
              <w:szCs w:val="24"/>
              <w:lang w:val="en" w:eastAsia="es-MX"/>
            </w:rPr>
            <w:t xml:space="preserve"> The present project was research-action, with an observational and transversal design, being the sample or object of study the School of Nutrition, in the understanding that the main components of this are the teachers and students of the same. In the same way, the present study is of causality with dichotomous character</w:t>
          </w:r>
          <w:proofErr w:type="gramStart"/>
          <w:r w:rsidRPr="00E52969">
            <w:rPr>
              <w:rFonts w:ascii="Times New Roman" w:eastAsia="Times New Roman" w:hAnsi="Times New Roman" w:cs="Times New Roman"/>
              <w:color w:val="212121"/>
              <w:sz w:val="24"/>
              <w:szCs w:val="24"/>
              <w:lang w:val="en" w:eastAsia="es-MX"/>
            </w:rPr>
            <w:t>, that is to say, that</w:t>
          </w:r>
          <w:proofErr w:type="gramEnd"/>
          <w:r w:rsidRPr="00E52969">
            <w:rPr>
              <w:rFonts w:ascii="Times New Roman" w:eastAsia="Times New Roman" w:hAnsi="Times New Roman" w:cs="Times New Roman"/>
              <w:color w:val="212121"/>
              <w:sz w:val="24"/>
              <w:szCs w:val="24"/>
              <w:lang w:val="en" w:eastAsia="es-MX"/>
            </w:rPr>
            <w:t xml:space="preserve"> is operable a dependent variable conformed by the School of Nutrition, besides an independent variable, represented by the "Program of measurement of the learnings" with its respective implementation. </w:t>
          </w:r>
          <w:r w:rsidRPr="00E52969">
            <w:rPr>
              <w:rFonts w:ascii="Times New Roman" w:eastAsia="Times New Roman" w:hAnsi="Times New Roman" w:cs="Times New Roman"/>
              <w:b/>
              <w:color w:val="212121"/>
              <w:sz w:val="24"/>
              <w:szCs w:val="24"/>
              <w:lang w:val="en" w:eastAsia="es-MX"/>
            </w:rPr>
            <w:t>RESULTS AND CONCLUSIONS:</w:t>
          </w:r>
          <w:r w:rsidRPr="00E52969">
            <w:rPr>
              <w:rFonts w:ascii="Times New Roman" w:eastAsia="Times New Roman" w:hAnsi="Times New Roman" w:cs="Times New Roman"/>
              <w:color w:val="212121"/>
              <w:sz w:val="24"/>
              <w:szCs w:val="24"/>
              <w:lang w:val="en" w:eastAsia="es-MX"/>
            </w:rPr>
            <w:t xml:space="preserve"> The results of the Program's implementation show that greater control over performance criteria, learning outcomes and products and, above all, the instruments to be used when evaluating a subject can be achieved. The recommendation for improvement suggested in future generations is to supervise in next school cycles, in which the subjects analyzed in the present research project are active, those with insufficient and regular levels of performance.</w:t>
          </w:r>
          <w:r w:rsidR="007616E4">
            <w:rPr>
              <w:rFonts w:ascii="Times New Roman" w:eastAsia="Times New Roman" w:hAnsi="Times New Roman" w:cs="Times New Roman"/>
              <w:color w:val="212121"/>
              <w:sz w:val="24"/>
              <w:szCs w:val="24"/>
              <w:lang w:val="en" w:eastAsia="es-MX"/>
            </w:rPr>
            <w:t xml:space="preserve"> </w:t>
          </w:r>
          <w:r w:rsidR="007616E4" w:rsidRPr="007616E4">
            <w:rPr>
              <w:rFonts w:ascii="Times New Roman" w:eastAsia="Times New Roman" w:hAnsi="Times New Roman" w:cs="Times New Roman"/>
              <w:color w:val="212121"/>
              <w:sz w:val="24"/>
              <w:szCs w:val="24"/>
              <w:lang w:val="en" w:eastAsia="es-MX"/>
            </w:rPr>
            <w:t xml:space="preserve">Also, to try to reduce the high level of insufficient performance </w:t>
          </w:r>
          <w:r w:rsidR="007616E4" w:rsidRPr="007616E4">
            <w:rPr>
              <w:rFonts w:ascii="Times New Roman" w:eastAsia="Times New Roman" w:hAnsi="Times New Roman" w:cs="Times New Roman"/>
              <w:color w:val="212121"/>
              <w:sz w:val="24"/>
              <w:szCs w:val="24"/>
              <w:lang w:val="en" w:eastAsia="es-MX"/>
            </w:rPr>
            <w:lastRenderedPageBreak/>
            <w:t>in the 2nd and 4th semesters, monitoring the results of the monthly grades of each subject and, if necessary, channel the students with low academic performance in a timely manner to mentoring and counseling. Finally, based on the improvement actions mentioned in the previous points reduce the level of regular and insufficient performance in a global way in the School of Nutrition.</w:t>
          </w:r>
        </w:p>
        <w:p w:rsidR="0085282D" w:rsidRDefault="00DA0297"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212121"/>
              <w:sz w:val="24"/>
              <w:szCs w:val="24"/>
              <w:lang w:val="en" w:eastAsia="es-MX"/>
            </w:rPr>
          </w:pPr>
          <w:proofErr w:type="spellStart"/>
          <w:r w:rsidRPr="00DA0297">
            <w:rPr>
              <w:rFonts w:ascii="Calibri" w:eastAsia="Times New Roman" w:hAnsi="Calibri" w:cs="Calibri"/>
              <w:b/>
              <w:color w:val="000000"/>
              <w:sz w:val="28"/>
              <w:szCs w:val="28"/>
              <w:lang w:val="es-ES_tradnl" w:eastAsia="es-MX"/>
            </w:rPr>
            <w:t>Keywords</w:t>
          </w:r>
          <w:proofErr w:type="spellEnd"/>
          <w:r w:rsidRPr="00DA0297">
            <w:rPr>
              <w:rFonts w:ascii="Calibri" w:eastAsia="Times New Roman" w:hAnsi="Calibri" w:cs="Calibri"/>
              <w:b/>
              <w:color w:val="000000"/>
              <w:sz w:val="28"/>
              <w:szCs w:val="28"/>
              <w:lang w:val="es-ES_tradnl" w:eastAsia="es-MX"/>
            </w:rPr>
            <w:t>:</w:t>
          </w:r>
          <w:r w:rsidR="00E52969" w:rsidRPr="00E52969">
            <w:rPr>
              <w:rFonts w:ascii="Times New Roman" w:eastAsia="Times New Roman" w:hAnsi="Times New Roman" w:cs="Times New Roman"/>
              <w:color w:val="212121"/>
              <w:sz w:val="24"/>
              <w:szCs w:val="24"/>
              <w:lang w:val="en" w:eastAsia="es-MX"/>
            </w:rPr>
            <w:t xml:space="preserve"> measurement of learning, students, nutrition, program</w:t>
          </w:r>
          <w:r w:rsidR="00F002DC">
            <w:rPr>
              <w:rFonts w:ascii="Times New Roman" w:eastAsia="Times New Roman" w:hAnsi="Times New Roman" w:cs="Times New Roman"/>
              <w:color w:val="212121"/>
              <w:sz w:val="24"/>
              <w:szCs w:val="24"/>
              <w:lang w:val="en" w:eastAsia="es-MX"/>
            </w:rPr>
            <w:t>.</w:t>
          </w:r>
        </w:p>
        <w:p w:rsidR="00DA0297" w:rsidRPr="00E77296" w:rsidRDefault="00DA0297" w:rsidP="00E52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212121"/>
              <w:sz w:val="24"/>
              <w:szCs w:val="24"/>
              <w:lang w:val="en" w:eastAsia="es-MX"/>
            </w:rPr>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B73F9B">
            <w:rPr>
              <w:rFonts w:ascii="Times New Roman" w:hAnsi="Times New Roman" w:cs="Times New Roman"/>
              <w:sz w:val="24"/>
            </w:rPr>
            <w:t xml:space="preserve"> 201</w:t>
          </w:r>
          <w:r>
            <w:rPr>
              <w:rFonts w:ascii="Times New Roman" w:hAnsi="Times New Roman" w:cs="Times New Roman"/>
              <w:sz w:val="24"/>
            </w:rPr>
            <w:t>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8</w:t>
          </w:r>
          <w:r>
            <w:br/>
          </w:r>
          <w:r w:rsidR="009C0CB3">
            <w:pict>
              <v:rect id="_x0000_i1025" style="width:446.5pt;height:1.5pt" o:hralign="center" o:hrstd="t" o:hr="t" fillcolor="#a0a0a0" stroked="f"/>
            </w:pict>
          </w:r>
        </w:p>
        <w:p w:rsidR="00DA0297" w:rsidRDefault="009C0CB3" w:rsidP="00DA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b/>
              <w:sz w:val="24"/>
              <w:szCs w:val="24"/>
            </w:rPr>
          </w:pPr>
        </w:p>
      </w:sdtContent>
    </w:sdt>
    <w:bookmarkStart w:id="1" w:name="_Toc494895574" w:displacedByCustomXml="prev"/>
    <w:bookmarkStart w:id="2" w:name="_Toc452466671" w:displacedByCustomXml="prev"/>
    <w:p w:rsidR="00D35B8E" w:rsidRPr="00DA0297" w:rsidRDefault="00DA0297" w:rsidP="00DA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Calibri" w:eastAsia="Times New Roman" w:hAnsi="Calibri" w:cs="Calibri"/>
          <w:b/>
          <w:color w:val="000000"/>
          <w:sz w:val="28"/>
          <w:szCs w:val="28"/>
          <w:lang w:val="es-ES_tradnl" w:eastAsia="es-MX"/>
        </w:rPr>
      </w:pPr>
      <w:r w:rsidRPr="00DA0297">
        <w:rPr>
          <w:rFonts w:ascii="Calibri" w:eastAsia="Times New Roman" w:hAnsi="Calibri" w:cs="Calibri"/>
          <w:b/>
          <w:color w:val="000000"/>
          <w:sz w:val="28"/>
          <w:szCs w:val="28"/>
          <w:lang w:val="es-ES_tradnl" w:eastAsia="es-MX"/>
        </w:rPr>
        <w:t>Introducción</w:t>
      </w:r>
      <w:bookmarkEnd w:id="1"/>
    </w:p>
    <w:p w:rsidR="007F6535" w:rsidRPr="00E77296" w:rsidRDefault="007F6535" w:rsidP="007F6535">
      <w:pPr>
        <w:spacing w:line="360" w:lineRule="auto"/>
        <w:contextualSpacing/>
        <w:jc w:val="both"/>
        <w:rPr>
          <w:rFonts w:ascii="Times New Roman" w:hAnsi="Times New Roman" w:cs="Times New Roman"/>
          <w:sz w:val="24"/>
          <w:szCs w:val="24"/>
        </w:rPr>
      </w:pPr>
      <w:proofErr w:type="gramStart"/>
      <w:r w:rsidRPr="00E77296">
        <w:rPr>
          <w:rFonts w:ascii="Times New Roman" w:hAnsi="Times New Roman" w:cs="Times New Roman"/>
          <w:sz w:val="24"/>
          <w:szCs w:val="24"/>
        </w:rPr>
        <w:t>Indicar</w:t>
      </w:r>
      <w:proofErr w:type="gramEnd"/>
      <w:r w:rsidRPr="00E77296">
        <w:rPr>
          <w:rFonts w:ascii="Times New Roman" w:hAnsi="Times New Roman" w:cs="Times New Roman"/>
          <w:sz w:val="24"/>
          <w:szCs w:val="24"/>
        </w:rPr>
        <w:t xml:space="preserve"> que la evaluación es un segmento sustantivo y obligatorio del proceso formativo puede parecer una obviedad, pero conviene dejar claro esa primicia porque si no estaremos siempre inmersos en un debate disfrazado sobre la justicia y el beneficio de las evaluaciones. Iniciemos del hecho de que la evaluación forma parte del currículo universitario, es decir, forma parte del proyecto formativo que cada Escuela o Facultad desarrolla. La formación que la</w:t>
      </w:r>
      <w:r w:rsidR="000134DA" w:rsidRPr="00E77296">
        <w:rPr>
          <w:rFonts w:ascii="Times New Roman" w:hAnsi="Times New Roman" w:cs="Times New Roman"/>
          <w:sz w:val="24"/>
          <w:szCs w:val="24"/>
        </w:rPr>
        <w:t>s</w:t>
      </w:r>
      <w:r w:rsidRPr="00E77296">
        <w:rPr>
          <w:rFonts w:ascii="Times New Roman" w:hAnsi="Times New Roman" w:cs="Times New Roman"/>
          <w:sz w:val="24"/>
          <w:szCs w:val="24"/>
        </w:rPr>
        <w:t xml:space="preserve"> Universidad</w:t>
      </w:r>
      <w:r w:rsidR="000134DA" w:rsidRPr="00E77296">
        <w:rPr>
          <w:rFonts w:ascii="Times New Roman" w:hAnsi="Times New Roman" w:cs="Times New Roman"/>
          <w:sz w:val="24"/>
          <w:szCs w:val="24"/>
        </w:rPr>
        <w:t>es</w:t>
      </w:r>
      <w:r w:rsidRPr="00E77296">
        <w:rPr>
          <w:rFonts w:ascii="Times New Roman" w:hAnsi="Times New Roman" w:cs="Times New Roman"/>
          <w:sz w:val="24"/>
          <w:szCs w:val="24"/>
        </w:rPr>
        <w:t xml:space="preserve"> ofrece</w:t>
      </w:r>
      <w:r w:rsidR="000134DA" w:rsidRPr="00E77296">
        <w:rPr>
          <w:rFonts w:ascii="Times New Roman" w:hAnsi="Times New Roman" w:cs="Times New Roman"/>
          <w:sz w:val="24"/>
          <w:szCs w:val="24"/>
        </w:rPr>
        <w:t>n</w:t>
      </w:r>
      <w:r w:rsidRPr="00E77296">
        <w:rPr>
          <w:rFonts w:ascii="Times New Roman" w:hAnsi="Times New Roman" w:cs="Times New Roman"/>
          <w:sz w:val="24"/>
          <w:szCs w:val="24"/>
        </w:rPr>
        <w:t xml:space="preserve"> posee algunas características particulares que la diferencian de la formación que se ofrece en otros centros formativos. La principal de ellas es su carácter netamente de formación profesional y de acreditación</w:t>
      </w:r>
      <w:r w:rsidR="000134DA" w:rsidRPr="00E77296">
        <w:rPr>
          <w:rFonts w:ascii="Times New Roman" w:hAnsi="Times New Roman" w:cs="Times New Roman"/>
          <w:sz w:val="24"/>
          <w:szCs w:val="24"/>
        </w:rPr>
        <w:t xml:space="preserve"> pues s</w:t>
      </w:r>
      <w:r w:rsidRPr="00E77296">
        <w:rPr>
          <w:rFonts w:ascii="Times New Roman" w:hAnsi="Times New Roman" w:cs="Times New Roman"/>
          <w:sz w:val="24"/>
          <w:szCs w:val="24"/>
        </w:rPr>
        <w:t>e supone que la Universidad garantiza que los alumnos y alumnas que superan los estudios completan su formación o cuando menos alcanzan el nivel suficiente como para poder ejercer la profesión correspondiente a los estudios realizados.</w:t>
      </w:r>
    </w:p>
    <w:p w:rsidR="000A79CC" w:rsidRPr="00E77296" w:rsidRDefault="007F6535" w:rsidP="000A79CC">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Sin una evaluación bien </w:t>
      </w:r>
      <w:r w:rsidR="00551C22" w:rsidRPr="00E77296">
        <w:rPr>
          <w:rFonts w:ascii="Times New Roman" w:hAnsi="Times New Roman" w:cs="Times New Roman"/>
          <w:sz w:val="24"/>
          <w:szCs w:val="24"/>
        </w:rPr>
        <w:t>estructurada</w:t>
      </w:r>
      <w:r w:rsidRPr="00E77296">
        <w:rPr>
          <w:rFonts w:ascii="Times New Roman" w:hAnsi="Times New Roman" w:cs="Times New Roman"/>
          <w:sz w:val="24"/>
          <w:szCs w:val="24"/>
        </w:rPr>
        <w:t xml:space="preserve">, no hay </w:t>
      </w:r>
      <w:r w:rsidR="00551C22" w:rsidRPr="00E77296">
        <w:rPr>
          <w:rFonts w:ascii="Times New Roman" w:hAnsi="Times New Roman" w:cs="Times New Roman"/>
          <w:sz w:val="24"/>
          <w:szCs w:val="24"/>
        </w:rPr>
        <w:t>modo</w:t>
      </w:r>
      <w:r w:rsidRPr="00E77296">
        <w:rPr>
          <w:rFonts w:ascii="Times New Roman" w:hAnsi="Times New Roman" w:cs="Times New Roman"/>
          <w:sz w:val="24"/>
          <w:szCs w:val="24"/>
        </w:rPr>
        <w:t xml:space="preserve"> de </w:t>
      </w:r>
      <w:r w:rsidR="00551C22" w:rsidRPr="00E77296">
        <w:rPr>
          <w:rFonts w:ascii="Times New Roman" w:hAnsi="Times New Roman" w:cs="Times New Roman"/>
          <w:sz w:val="24"/>
          <w:szCs w:val="24"/>
        </w:rPr>
        <w:t>estar al tanto</w:t>
      </w:r>
      <w:r w:rsidRPr="00E77296">
        <w:rPr>
          <w:rFonts w:ascii="Times New Roman" w:hAnsi="Times New Roman" w:cs="Times New Roman"/>
          <w:sz w:val="24"/>
          <w:szCs w:val="24"/>
        </w:rPr>
        <w:t xml:space="preserve"> si las cosas van </w:t>
      </w:r>
      <w:r w:rsidR="00551C22" w:rsidRPr="00E77296">
        <w:rPr>
          <w:rFonts w:ascii="Times New Roman" w:hAnsi="Times New Roman" w:cs="Times New Roman"/>
          <w:sz w:val="24"/>
          <w:szCs w:val="24"/>
        </w:rPr>
        <w:t>en el camino correcto</w:t>
      </w:r>
      <w:r w:rsidRPr="00E77296">
        <w:rPr>
          <w:rFonts w:ascii="Times New Roman" w:hAnsi="Times New Roman" w:cs="Times New Roman"/>
          <w:sz w:val="24"/>
          <w:szCs w:val="24"/>
        </w:rPr>
        <w:t xml:space="preserve"> o no</w:t>
      </w:r>
      <w:r w:rsidR="00551C22" w:rsidRPr="00E77296">
        <w:rPr>
          <w:rFonts w:ascii="Times New Roman" w:hAnsi="Times New Roman" w:cs="Times New Roman"/>
          <w:sz w:val="24"/>
          <w:szCs w:val="24"/>
        </w:rPr>
        <w:t>,</w:t>
      </w:r>
      <w:r w:rsidRPr="00E77296">
        <w:rPr>
          <w:rFonts w:ascii="Times New Roman" w:hAnsi="Times New Roman" w:cs="Times New Roman"/>
          <w:sz w:val="24"/>
          <w:szCs w:val="24"/>
        </w:rPr>
        <w:t xml:space="preserve"> en lo que se refiere a la formación que se ofrece y en general a todos los dispositivos puestos en marcha para que la formación se produzca</w:t>
      </w:r>
      <w:r w:rsidR="00551C22" w:rsidRPr="00E77296">
        <w:rPr>
          <w:rFonts w:ascii="Times New Roman" w:hAnsi="Times New Roman" w:cs="Times New Roman"/>
          <w:sz w:val="24"/>
          <w:szCs w:val="24"/>
        </w:rPr>
        <w:t>, es decir,</w:t>
      </w:r>
      <w:r w:rsidRPr="00E77296">
        <w:rPr>
          <w:rFonts w:ascii="Times New Roman" w:hAnsi="Times New Roman" w:cs="Times New Roman"/>
          <w:sz w:val="24"/>
          <w:szCs w:val="24"/>
        </w:rPr>
        <w:t xml:space="preserve"> desde los recursos materiales a los metodológicos, desde los contenidos de la formación hasta su organización</w:t>
      </w:r>
      <w:r w:rsidR="000134DA" w:rsidRPr="00E77296">
        <w:rPr>
          <w:rFonts w:ascii="Times New Roman" w:hAnsi="Times New Roman" w:cs="Times New Roman"/>
          <w:sz w:val="24"/>
          <w:szCs w:val="24"/>
        </w:rPr>
        <w:t>, como ejemplos</w:t>
      </w:r>
      <w:r w:rsidR="00551C22" w:rsidRPr="00E77296">
        <w:rPr>
          <w:rFonts w:ascii="Times New Roman" w:hAnsi="Times New Roman" w:cs="Times New Roman"/>
          <w:sz w:val="24"/>
          <w:szCs w:val="24"/>
        </w:rPr>
        <w:t>. Sin un buen proceso evaluativo</w:t>
      </w:r>
      <w:r w:rsidRPr="00E77296">
        <w:rPr>
          <w:rFonts w:ascii="Times New Roman" w:hAnsi="Times New Roman" w:cs="Times New Roman"/>
          <w:sz w:val="24"/>
          <w:szCs w:val="24"/>
        </w:rPr>
        <w:t xml:space="preserve">, </w:t>
      </w:r>
      <w:r w:rsidR="00551C22" w:rsidRPr="00E77296">
        <w:rPr>
          <w:rFonts w:ascii="Times New Roman" w:hAnsi="Times New Roman" w:cs="Times New Roman"/>
          <w:sz w:val="24"/>
          <w:szCs w:val="24"/>
        </w:rPr>
        <w:t>repercutiría</w:t>
      </w:r>
      <w:r w:rsidRPr="00E77296">
        <w:rPr>
          <w:rFonts w:ascii="Times New Roman" w:hAnsi="Times New Roman" w:cs="Times New Roman"/>
          <w:sz w:val="24"/>
          <w:szCs w:val="24"/>
        </w:rPr>
        <w:t xml:space="preserve"> irresponsable</w:t>
      </w:r>
      <w:r w:rsidR="00551C22" w:rsidRPr="00E77296">
        <w:rPr>
          <w:rFonts w:ascii="Times New Roman" w:hAnsi="Times New Roman" w:cs="Times New Roman"/>
          <w:sz w:val="24"/>
          <w:szCs w:val="24"/>
        </w:rPr>
        <w:t>mente</w:t>
      </w:r>
      <w:r w:rsidRPr="00E77296">
        <w:rPr>
          <w:rFonts w:ascii="Times New Roman" w:hAnsi="Times New Roman" w:cs="Times New Roman"/>
          <w:sz w:val="24"/>
          <w:szCs w:val="24"/>
        </w:rPr>
        <w:t xml:space="preserve"> que las universidades otorgaran títulos profesionales pues no tendrían constancia del nivel real de conocimientos y competencias de los estudiantes que concluyen sus estudios</w:t>
      </w:r>
      <w:r w:rsidR="000134DA" w:rsidRPr="00E77296">
        <w:rPr>
          <w:rFonts w:ascii="Times New Roman" w:hAnsi="Times New Roman" w:cs="Times New Roman"/>
          <w:sz w:val="24"/>
          <w:szCs w:val="24"/>
        </w:rPr>
        <w:t>, de la misma forma, t</w:t>
      </w:r>
      <w:r w:rsidRPr="00E77296">
        <w:rPr>
          <w:rFonts w:ascii="Times New Roman" w:hAnsi="Times New Roman" w:cs="Times New Roman"/>
          <w:sz w:val="24"/>
          <w:szCs w:val="24"/>
        </w:rPr>
        <w:t xml:space="preserve">ampoco sabrían si el diseño de sus proyectos formativos </w:t>
      </w:r>
      <w:r w:rsidRPr="00E77296">
        <w:rPr>
          <w:rFonts w:ascii="Times New Roman" w:hAnsi="Times New Roman" w:cs="Times New Roman"/>
          <w:sz w:val="24"/>
          <w:szCs w:val="24"/>
        </w:rPr>
        <w:lastRenderedPageBreak/>
        <w:t>ha sido bueno y si, efectivamente, se ha desarrollado en el sentido deseado</w:t>
      </w:r>
      <w:r w:rsidR="00551C22" w:rsidRPr="00E77296">
        <w:rPr>
          <w:rFonts w:ascii="Times New Roman" w:hAnsi="Times New Roman" w:cs="Times New Roman"/>
          <w:sz w:val="24"/>
          <w:szCs w:val="24"/>
        </w:rPr>
        <w:t xml:space="preserve"> </w:t>
      </w:r>
      <w:sdt>
        <w:sdtPr>
          <w:rPr>
            <w:rFonts w:ascii="Times New Roman" w:hAnsi="Times New Roman" w:cs="Times New Roman"/>
            <w:sz w:val="24"/>
            <w:szCs w:val="24"/>
          </w:rPr>
          <w:id w:val="-1075123006"/>
          <w:citation/>
        </w:sdtPr>
        <w:sdtEndPr/>
        <w:sdtContent>
          <w:r w:rsidR="00551C22" w:rsidRPr="00E77296">
            <w:rPr>
              <w:rFonts w:ascii="Times New Roman" w:hAnsi="Times New Roman" w:cs="Times New Roman"/>
              <w:sz w:val="24"/>
              <w:szCs w:val="24"/>
            </w:rPr>
            <w:fldChar w:fldCharType="begin"/>
          </w:r>
          <w:r w:rsidR="00551C22" w:rsidRPr="00E77296">
            <w:rPr>
              <w:rFonts w:ascii="Times New Roman" w:hAnsi="Times New Roman" w:cs="Times New Roman"/>
              <w:sz w:val="24"/>
              <w:szCs w:val="24"/>
            </w:rPr>
            <w:instrText xml:space="preserve"> CITATION Fer12 \l 2058 </w:instrText>
          </w:r>
          <w:r w:rsidR="00551C22" w:rsidRPr="00E77296">
            <w:rPr>
              <w:rFonts w:ascii="Times New Roman" w:hAnsi="Times New Roman" w:cs="Times New Roman"/>
              <w:sz w:val="24"/>
              <w:szCs w:val="24"/>
            </w:rPr>
            <w:fldChar w:fldCharType="separate"/>
          </w:r>
          <w:r w:rsidR="00E3550F" w:rsidRPr="00E77296">
            <w:rPr>
              <w:rFonts w:ascii="Times New Roman" w:hAnsi="Times New Roman" w:cs="Times New Roman"/>
              <w:noProof/>
              <w:sz w:val="24"/>
              <w:szCs w:val="24"/>
            </w:rPr>
            <w:t>(Fernández Marcha, 2012)</w:t>
          </w:r>
          <w:r w:rsidR="00551C22" w:rsidRPr="00E77296">
            <w:rPr>
              <w:rFonts w:ascii="Times New Roman" w:hAnsi="Times New Roman" w:cs="Times New Roman"/>
              <w:sz w:val="24"/>
              <w:szCs w:val="24"/>
            </w:rPr>
            <w:fldChar w:fldCharType="end"/>
          </w:r>
        </w:sdtContent>
      </w:sdt>
      <w:r w:rsidR="00551C22" w:rsidRPr="00E77296">
        <w:rPr>
          <w:rFonts w:ascii="Times New Roman" w:hAnsi="Times New Roman" w:cs="Times New Roman"/>
          <w:sz w:val="24"/>
          <w:szCs w:val="24"/>
        </w:rPr>
        <w:t>.</w:t>
      </w:r>
      <w:r w:rsidR="00E3550F" w:rsidRPr="00E77296">
        <w:rPr>
          <w:rStyle w:val="Refdenotaalpie"/>
          <w:rFonts w:ascii="Times New Roman" w:hAnsi="Times New Roman" w:cs="Times New Roman"/>
          <w:sz w:val="24"/>
          <w:szCs w:val="24"/>
        </w:rPr>
        <w:footnoteReference w:id="1"/>
      </w:r>
    </w:p>
    <w:p w:rsidR="00931149" w:rsidRDefault="000A79CC" w:rsidP="000E6829">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t>A través de la información obtenida de pares y actores académicos de instituciones de educación superior, empresarios, administrativos, contexto socio-cultural, sector económico y el contexto de la educación superior en general, que a través de la prensa escrita, televisión, encuentros, seminarios, simposios y congresos educativos, han tratado el tema de la evaluación del aprendizaje, el cual es uno de los aspectos educativos que más se discute</w:t>
      </w:r>
      <w:r w:rsidR="000134DA" w:rsidRPr="00E77296">
        <w:rPr>
          <w:rFonts w:ascii="Times New Roman" w:hAnsi="Times New Roman" w:cs="Times New Roman"/>
          <w:sz w:val="24"/>
          <w:szCs w:val="24"/>
        </w:rPr>
        <w:t xml:space="preserve"> actualmente</w:t>
      </w:r>
      <w:r w:rsidRPr="00E77296">
        <w:rPr>
          <w:rFonts w:ascii="Times New Roman" w:hAnsi="Times New Roman" w:cs="Times New Roman"/>
          <w:sz w:val="24"/>
          <w:szCs w:val="24"/>
        </w:rPr>
        <w:t>, puesto que según cómo sean las formas, técnicas, formatos, tiempos, frecuencias y recursos para realizarla, dependerá su validez y confiabilidad de los resultados que van a incidir directamente en la promoción, continuidad, logros, fracasos, deserción académica y, por consiguiente, en la credibilidad de la obtención de un título profesional que garantice el desarrollo de capacidades y competencias que fortalecen los perfiles profesionales y ocupacionales para dar respuestas a las necesidades del contexto. Sin embargo, no se conocen datos ni resultados que conduzcan a mejorar los procesos de evaluación del aprendizaje de los estudiantes de educación superior</w:t>
      </w:r>
      <w:r w:rsidR="00C61A57" w:rsidRPr="00E77296">
        <w:rPr>
          <w:rFonts w:ascii="Times New Roman" w:hAnsi="Times New Roman" w:cs="Times New Roman"/>
          <w:sz w:val="24"/>
          <w:szCs w:val="24"/>
        </w:rPr>
        <w:t xml:space="preserve">. </w:t>
      </w:r>
    </w:p>
    <w:p w:rsidR="00931149" w:rsidRPr="00DA0297" w:rsidRDefault="00931149" w:rsidP="00DA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Calibri" w:eastAsia="Times New Roman" w:hAnsi="Calibri" w:cs="Calibri"/>
          <w:b/>
          <w:color w:val="000000"/>
          <w:sz w:val="28"/>
          <w:szCs w:val="28"/>
          <w:lang w:val="es-ES_tradnl" w:eastAsia="es-MX"/>
        </w:rPr>
      </w:pPr>
    </w:p>
    <w:p w:rsidR="00931149" w:rsidRPr="00DA0297" w:rsidRDefault="00DA0297" w:rsidP="00DA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Calibri" w:eastAsia="Times New Roman" w:hAnsi="Calibri" w:cs="Calibri"/>
          <w:b/>
          <w:color w:val="000000"/>
          <w:sz w:val="28"/>
          <w:szCs w:val="28"/>
          <w:lang w:val="es-ES_tradnl" w:eastAsia="es-MX"/>
        </w:rPr>
      </w:pPr>
      <w:bookmarkStart w:id="3" w:name="_Toc494895575"/>
      <w:r w:rsidRPr="00DA0297">
        <w:rPr>
          <w:rFonts w:ascii="Calibri" w:eastAsia="Times New Roman" w:hAnsi="Calibri" w:cs="Calibri"/>
          <w:b/>
          <w:color w:val="000000"/>
          <w:sz w:val="28"/>
          <w:szCs w:val="28"/>
          <w:lang w:val="es-ES_tradnl" w:eastAsia="es-MX"/>
        </w:rPr>
        <w:t>Estado del arte</w:t>
      </w:r>
      <w:bookmarkEnd w:id="3"/>
    </w:p>
    <w:p w:rsidR="000E6829" w:rsidRDefault="00C61A57" w:rsidP="00931149">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La educación, considerada como un proceso de transformación que involucra cambios entre los factores y los productos, debe contar con un sistema de control que permita saber cómo éste está operando, si los productos finales se adecuan a los estándares de calidad preestablecidos y qué tan eficiente es la operación del proceso, etc. Como el proceso educativo es prolongado en términos de tiempo, deben hacerse controles para asegurar que los estudiantes están aprendiendo bien y así evitar que aprendizajes de mala calidad sigan en el proceso sin que se corrijan sus defectos y hacerse un control final para asegurar que los jóvenes están aprendiendo de acuerdo con las necesidades y expectativas de la sociedad</w:t>
      </w:r>
      <w:r w:rsidR="000A79CC" w:rsidRPr="00E77296">
        <w:rPr>
          <w:rFonts w:ascii="Times New Roman" w:hAnsi="Times New Roman" w:cs="Times New Roman"/>
          <w:sz w:val="24"/>
          <w:szCs w:val="24"/>
        </w:rPr>
        <w:t xml:space="preserve"> </w:t>
      </w:r>
      <w:sdt>
        <w:sdtPr>
          <w:rPr>
            <w:rFonts w:ascii="Times New Roman" w:hAnsi="Times New Roman" w:cs="Times New Roman"/>
            <w:sz w:val="24"/>
            <w:szCs w:val="24"/>
          </w:rPr>
          <w:id w:val="-1569641505"/>
          <w:citation/>
        </w:sdtPr>
        <w:sdtEndPr/>
        <w:sdtContent>
          <w:r w:rsidR="000A79CC" w:rsidRPr="00E77296">
            <w:rPr>
              <w:rFonts w:ascii="Times New Roman" w:hAnsi="Times New Roman" w:cs="Times New Roman"/>
              <w:sz w:val="24"/>
              <w:szCs w:val="24"/>
            </w:rPr>
            <w:fldChar w:fldCharType="begin"/>
          </w:r>
          <w:r w:rsidRPr="00E77296">
            <w:rPr>
              <w:rFonts w:ascii="Times New Roman" w:hAnsi="Times New Roman" w:cs="Times New Roman"/>
              <w:sz w:val="24"/>
              <w:szCs w:val="24"/>
            </w:rPr>
            <w:instrText xml:space="preserve">CITATION Men12 \l 2058 </w:instrText>
          </w:r>
          <w:r w:rsidR="000A79CC" w:rsidRPr="00E77296">
            <w:rPr>
              <w:rFonts w:ascii="Times New Roman" w:hAnsi="Times New Roman" w:cs="Times New Roman"/>
              <w:sz w:val="24"/>
              <w:szCs w:val="24"/>
            </w:rPr>
            <w:fldChar w:fldCharType="separate"/>
          </w:r>
          <w:r w:rsidRPr="00E77296">
            <w:rPr>
              <w:rFonts w:ascii="Times New Roman" w:hAnsi="Times New Roman" w:cs="Times New Roman"/>
              <w:noProof/>
              <w:sz w:val="24"/>
              <w:szCs w:val="24"/>
            </w:rPr>
            <w:t>(Mendivil Zúñiga, 2012)</w:t>
          </w:r>
          <w:r w:rsidR="000A79CC" w:rsidRPr="00E77296">
            <w:rPr>
              <w:rFonts w:ascii="Times New Roman" w:hAnsi="Times New Roman" w:cs="Times New Roman"/>
              <w:sz w:val="24"/>
              <w:szCs w:val="24"/>
            </w:rPr>
            <w:fldChar w:fldCharType="end"/>
          </w:r>
        </w:sdtContent>
      </w:sdt>
      <w:r w:rsidR="000A79CC" w:rsidRPr="00E77296">
        <w:rPr>
          <w:rFonts w:ascii="Times New Roman" w:hAnsi="Times New Roman" w:cs="Times New Roman"/>
          <w:sz w:val="24"/>
          <w:szCs w:val="24"/>
        </w:rPr>
        <w:t>.</w:t>
      </w:r>
      <w:r w:rsidRPr="00E77296">
        <w:rPr>
          <w:rStyle w:val="Refdenotaalpie"/>
          <w:rFonts w:ascii="Times New Roman" w:hAnsi="Times New Roman" w:cs="Times New Roman"/>
          <w:sz w:val="24"/>
          <w:szCs w:val="24"/>
        </w:rPr>
        <w:footnoteReference w:id="2"/>
      </w:r>
      <w:r w:rsidR="000E6829" w:rsidRPr="00E77296">
        <w:rPr>
          <w:rFonts w:ascii="Times New Roman" w:hAnsi="Times New Roman" w:cs="Times New Roman"/>
          <w:sz w:val="24"/>
          <w:szCs w:val="24"/>
        </w:rPr>
        <w:t xml:space="preserve"> </w:t>
      </w:r>
    </w:p>
    <w:p w:rsidR="006A382B" w:rsidRPr="00E77296" w:rsidRDefault="006A382B" w:rsidP="00931149">
      <w:pPr>
        <w:spacing w:line="360" w:lineRule="auto"/>
        <w:contextualSpacing/>
        <w:jc w:val="both"/>
        <w:rPr>
          <w:rFonts w:ascii="Times New Roman" w:hAnsi="Times New Roman" w:cs="Times New Roman"/>
          <w:sz w:val="24"/>
          <w:szCs w:val="24"/>
        </w:rPr>
      </w:pPr>
    </w:p>
    <w:p w:rsidR="000E6829" w:rsidRDefault="000E6829" w:rsidP="000E6829">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lastRenderedPageBreak/>
        <w:t xml:space="preserve">Por lo tanto, los </w:t>
      </w:r>
      <w:r w:rsidR="00EA11CD" w:rsidRPr="00E77296">
        <w:rPr>
          <w:rFonts w:ascii="Times New Roman" w:hAnsi="Times New Roman" w:cs="Times New Roman"/>
          <w:sz w:val="24"/>
          <w:szCs w:val="24"/>
        </w:rPr>
        <w:t>regímenes</w:t>
      </w:r>
      <w:r w:rsidRPr="00E77296">
        <w:rPr>
          <w:rFonts w:ascii="Times New Roman" w:hAnsi="Times New Roman" w:cs="Times New Roman"/>
          <w:sz w:val="24"/>
          <w:szCs w:val="24"/>
        </w:rPr>
        <w:t xml:space="preserve"> </w:t>
      </w:r>
      <w:r w:rsidR="00EA11CD" w:rsidRPr="00E77296">
        <w:rPr>
          <w:rFonts w:ascii="Times New Roman" w:hAnsi="Times New Roman" w:cs="Times New Roman"/>
          <w:sz w:val="24"/>
          <w:szCs w:val="24"/>
        </w:rPr>
        <w:t>pedagógicos</w:t>
      </w:r>
      <w:r w:rsidRPr="00E77296">
        <w:rPr>
          <w:rFonts w:ascii="Times New Roman" w:hAnsi="Times New Roman" w:cs="Times New Roman"/>
          <w:sz w:val="24"/>
          <w:szCs w:val="24"/>
        </w:rPr>
        <w:t xml:space="preserve"> pueden </w:t>
      </w:r>
      <w:r w:rsidR="00EA11CD" w:rsidRPr="00E77296">
        <w:rPr>
          <w:rFonts w:ascii="Times New Roman" w:hAnsi="Times New Roman" w:cs="Times New Roman"/>
          <w:sz w:val="24"/>
          <w:szCs w:val="24"/>
        </w:rPr>
        <w:t>instaurar</w:t>
      </w:r>
      <w:r w:rsidR="0089090D" w:rsidRPr="00E77296">
        <w:rPr>
          <w:rFonts w:ascii="Times New Roman" w:hAnsi="Times New Roman" w:cs="Times New Roman"/>
          <w:sz w:val="24"/>
          <w:szCs w:val="24"/>
        </w:rPr>
        <w:t>se</w:t>
      </w:r>
      <w:r w:rsidRPr="00E77296">
        <w:rPr>
          <w:rFonts w:ascii="Times New Roman" w:hAnsi="Times New Roman" w:cs="Times New Roman"/>
          <w:sz w:val="24"/>
          <w:szCs w:val="24"/>
        </w:rPr>
        <w:t xml:space="preserve"> de dos formas</w:t>
      </w:r>
      <w:r w:rsidR="0089090D" w:rsidRPr="00E77296">
        <w:rPr>
          <w:rFonts w:ascii="Times New Roman" w:hAnsi="Times New Roman" w:cs="Times New Roman"/>
          <w:sz w:val="24"/>
          <w:szCs w:val="24"/>
        </w:rPr>
        <w:t>,</w:t>
      </w:r>
      <w:r w:rsidR="00EA11CD" w:rsidRPr="00E77296">
        <w:rPr>
          <w:rFonts w:ascii="Times New Roman" w:hAnsi="Times New Roman" w:cs="Times New Roman"/>
          <w:sz w:val="24"/>
          <w:szCs w:val="24"/>
        </w:rPr>
        <w:t xml:space="preserve"> u</w:t>
      </w:r>
      <w:r w:rsidRPr="00E77296">
        <w:rPr>
          <w:rFonts w:ascii="Times New Roman" w:hAnsi="Times New Roman" w:cs="Times New Roman"/>
          <w:sz w:val="24"/>
          <w:szCs w:val="24"/>
        </w:rPr>
        <w:t xml:space="preserve">na es continuar enseñando a los estudiantes sin obtener información de lo que están aprendiendo y la otra instituyendo un sistema </w:t>
      </w:r>
      <w:r w:rsidR="00B76C49" w:rsidRPr="00E77296">
        <w:rPr>
          <w:rFonts w:ascii="Times New Roman" w:hAnsi="Times New Roman" w:cs="Times New Roman"/>
          <w:sz w:val="24"/>
          <w:szCs w:val="24"/>
        </w:rPr>
        <w:t>institucional</w:t>
      </w:r>
      <w:r w:rsidRPr="00E77296">
        <w:rPr>
          <w:rFonts w:ascii="Times New Roman" w:hAnsi="Times New Roman" w:cs="Times New Roman"/>
          <w:sz w:val="24"/>
          <w:szCs w:val="24"/>
        </w:rPr>
        <w:t xml:space="preserve"> de medición del rendimiento académico para supervisar el aprendizaje del estudiante y obtener información para mejorarlo. Si bien hoy en día la mayoría de los sistemas educativos están organizados de la primera manera, la situación está cambiando. Muchos países, entre los cuales se encuentran varios de América Latina</w:t>
      </w:r>
      <w:r w:rsidR="00B76C49" w:rsidRPr="00E77296">
        <w:rPr>
          <w:rFonts w:ascii="Times New Roman" w:hAnsi="Times New Roman" w:cs="Times New Roman"/>
          <w:sz w:val="24"/>
          <w:szCs w:val="24"/>
        </w:rPr>
        <w:t>, incluyendo México y por lo tanto la ciudad de Oaxaca</w:t>
      </w:r>
      <w:r w:rsidRPr="00E77296">
        <w:rPr>
          <w:rFonts w:ascii="Times New Roman" w:hAnsi="Times New Roman" w:cs="Times New Roman"/>
          <w:sz w:val="24"/>
          <w:szCs w:val="24"/>
        </w:rPr>
        <w:t>, han reconocido las posibilidades que brinda el medir el rendimiento académico como base para mejorar la calidad de la educación. Sin embargo, poner en marcha mecanismos semejantes no es tarea fácil</w:t>
      </w:r>
      <w:r w:rsidR="00B76C49" w:rsidRPr="00E77296">
        <w:rPr>
          <w:rFonts w:ascii="Times New Roman" w:hAnsi="Times New Roman" w:cs="Times New Roman"/>
          <w:sz w:val="24"/>
          <w:szCs w:val="24"/>
        </w:rPr>
        <w:t>, h</w:t>
      </w:r>
      <w:r w:rsidRPr="00E77296">
        <w:rPr>
          <w:rFonts w:ascii="Times New Roman" w:hAnsi="Times New Roman" w:cs="Times New Roman"/>
          <w:sz w:val="24"/>
          <w:szCs w:val="24"/>
        </w:rPr>
        <w:t xml:space="preserve">acerlo bien requiere experiencia técnica, recursos financieros y el compromiso de las instituciones involucradas. </w:t>
      </w:r>
      <w:r w:rsidR="00931149">
        <w:rPr>
          <w:rFonts w:ascii="Times New Roman" w:hAnsi="Times New Roman" w:cs="Times New Roman"/>
          <w:sz w:val="24"/>
          <w:szCs w:val="24"/>
        </w:rPr>
        <w:tab/>
      </w:r>
      <w:r w:rsidRPr="00E77296">
        <w:rPr>
          <w:rFonts w:ascii="Times New Roman" w:hAnsi="Times New Roman" w:cs="Times New Roman"/>
          <w:sz w:val="24"/>
          <w:szCs w:val="24"/>
        </w:rPr>
        <w:t>Las evaluaciones educativas constituyen posiblemente una forma eficaz, en función de los costos, de ayudar a mejorar los resultados del aprendizaje. Obviamente, medir los conocimientos de los estudiantes no resultará por sí mismo en un mayor rendimiento académico, sin embargo, constituye una condición necesaria para poder establecer objetivos</w:t>
      </w:r>
      <w:r w:rsidR="00EA11CD" w:rsidRPr="00E77296">
        <w:rPr>
          <w:rFonts w:ascii="Times New Roman" w:hAnsi="Times New Roman" w:cs="Times New Roman"/>
          <w:sz w:val="24"/>
          <w:szCs w:val="24"/>
        </w:rPr>
        <w:t xml:space="preserve"> alcanzables</w:t>
      </w:r>
      <w:r w:rsidRPr="00E77296">
        <w:rPr>
          <w:rFonts w:ascii="Times New Roman" w:hAnsi="Times New Roman" w:cs="Times New Roman"/>
          <w:sz w:val="24"/>
          <w:szCs w:val="24"/>
        </w:rPr>
        <w:t xml:space="preserve"> </w:t>
      </w:r>
      <w:sdt>
        <w:sdtPr>
          <w:rPr>
            <w:rFonts w:ascii="Times New Roman" w:hAnsi="Times New Roman" w:cs="Times New Roman"/>
            <w:sz w:val="24"/>
            <w:szCs w:val="24"/>
          </w:rPr>
          <w:id w:val="-1224908102"/>
          <w:citation/>
        </w:sdtPr>
        <w:sdtEndPr/>
        <w:sdtContent>
          <w:r w:rsidRPr="00E77296">
            <w:rPr>
              <w:rFonts w:ascii="Times New Roman" w:hAnsi="Times New Roman" w:cs="Times New Roman"/>
              <w:sz w:val="24"/>
              <w:szCs w:val="24"/>
            </w:rPr>
            <w:fldChar w:fldCharType="begin"/>
          </w:r>
          <w:r w:rsidRPr="00E77296">
            <w:rPr>
              <w:rFonts w:ascii="Times New Roman" w:hAnsi="Times New Roman" w:cs="Times New Roman"/>
              <w:sz w:val="24"/>
              <w:szCs w:val="24"/>
            </w:rPr>
            <w:instrText xml:space="preserve"> CITATION Hor91 \l 2058 </w:instrText>
          </w:r>
          <w:r w:rsidRPr="00E77296">
            <w:rPr>
              <w:rFonts w:ascii="Times New Roman" w:hAnsi="Times New Roman" w:cs="Times New Roman"/>
              <w:sz w:val="24"/>
              <w:szCs w:val="24"/>
            </w:rPr>
            <w:fldChar w:fldCharType="separate"/>
          </w:r>
          <w:r w:rsidRPr="00E77296">
            <w:rPr>
              <w:rFonts w:ascii="Times New Roman" w:hAnsi="Times New Roman" w:cs="Times New Roman"/>
              <w:noProof/>
              <w:sz w:val="24"/>
              <w:szCs w:val="24"/>
            </w:rPr>
            <w:t>(Horn, 1991)</w:t>
          </w:r>
          <w:r w:rsidRPr="00E77296">
            <w:rPr>
              <w:rFonts w:ascii="Times New Roman" w:hAnsi="Times New Roman" w:cs="Times New Roman"/>
              <w:sz w:val="24"/>
              <w:szCs w:val="24"/>
            </w:rPr>
            <w:fldChar w:fldCharType="end"/>
          </w:r>
        </w:sdtContent>
      </w:sdt>
      <w:r w:rsidR="00EA11CD" w:rsidRPr="00E77296">
        <w:rPr>
          <w:rFonts w:ascii="Times New Roman" w:hAnsi="Times New Roman" w:cs="Times New Roman"/>
          <w:sz w:val="24"/>
          <w:szCs w:val="24"/>
        </w:rPr>
        <w:t>.</w:t>
      </w:r>
      <w:r w:rsidR="00EA11CD" w:rsidRPr="00E77296">
        <w:rPr>
          <w:rStyle w:val="Refdenotaalpie"/>
          <w:rFonts w:ascii="Times New Roman" w:hAnsi="Times New Roman" w:cs="Times New Roman"/>
          <w:sz w:val="24"/>
          <w:szCs w:val="24"/>
        </w:rPr>
        <w:footnoteReference w:id="3"/>
      </w:r>
    </w:p>
    <w:p w:rsidR="0089090D" w:rsidRPr="00DA0297" w:rsidRDefault="00DA0297" w:rsidP="00DA0297">
      <w:pPr>
        <w:pStyle w:val="Ttulo1"/>
        <w:rPr>
          <w:rFonts w:ascii="Calibri" w:eastAsia="Times New Roman" w:hAnsi="Calibri" w:cs="Calibri"/>
          <w:b/>
          <w:color w:val="000000"/>
          <w:sz w:val="28"/>
          <w:szCs w:val="28"/>
          <w:lang w:val="es-ES_tradnl" w:eastAsia="es-MX"/>
        </w:rPr>
      </w:pPr>
      <w:bookmarkStart w:id="4" w:name="_Toc494895576"/>
      <w:r w:rsidRPr="00DA0297">
        <w:rPr>
          <w:rFonts w:ascii="Calibri" w:eastAsia="Times New Roman" w:hAnsi="Calibri" w:cs="Calibri"/>
          <w:b/>
          <w:color w:val="000000"/>
          <w:sz w:val="28"/>
          <w:szCs w:val="28"/>
          <w:lang w:val="es-ES_tradnl" w:eastAsia="es-MX"/>
        </w:rPr>
        <w:t>Esquema teórico</w:t>
      </w:r>
      <w:bookmarkEnd w:id="4"/>
    </w:p>
    <w:p w:rsidR="00931149" w:rsidRPr="00931149" w:rsidRDefault="00931149" w:rsidP="004178DA">
      <w:pPr>
        <w:pStyle w:val="Ttulo2"/>
        <w:ind w:firstLine="708"/>
        <w:rPr>
          <w:rFonts w:ascii="Times New Roman" w:hAnsi="Times New Roman" w:cs="Times New Roman"/>
          <w:b/>
          <w:color w:val="auto"/>
          <w:sz w:val="16"/>
          <w:szCs w:val="16"/>
        </w:rPr>
      </w:pPr>
    </w:p>
    <w:p w:rsidR="00B201AE" w:rsidRDefault="00B201AE" w:rsidP="00DA0297">
      <w:pPr>
        <w:pStyle w:val="Ttulo2"/>
        <w:rPr>
          <w:rFonts w:ascii="Times New Roman" w:hAnsi="Times New Roman" w:cs="Times New Roman"/>
          <w:b/>
          <w:color w:val="auto"/>
        </w:rPr>
      </w:pPr>
      <w:bookmarkStart w:id="5" w:name="_Toc494895577"/>
      <w:r w:rsidRPr="004178DA">
        <w:rPr>
          <w:rFonts w:ascii="Times New Roman" w:hAnsi="Times New Roman" w:cs="Times New Roman"/>
          <w:b/>
          <w:color w:val="auto"/>
        </w:rPr>
        <w:t>Aprendizaje.</w:t>
      </w:r>
      <w:bookmarkEnd w:id="5"/>
    </w:p>
    <w:p w:rsidR="00E52969" w:rsidRDefault="00E52969" w:rsidP="00EE6878">
      <w:pPr>
        <w:spacing w:line="360" w:lineRule="auto"/>
        <w:contextualSpacing/>
        <w:jc w:val="both"/>
        <w:rPr>
          <w:rFonts w:ascii="Times New Roman" w:hAnsi="Times New Roman" w:cs="Times New Roman"/>
          <w:sz w:val="24"/>
          <w:szCs w:val="24"/>
        </w:rPr>
      </w:pPr>
    </w:p>
    <w:p w:rsidR="00EE6878" w:rsidRDefault="000134DA" w:rsidP="00E52969">
      <w:pPr>
        <w:spacing w:line="360" w:lineRule="auto"/>
        <w:contextualSpacing/>
        <w:jc w:val="both"/>
        <w:rPr>
          <w:rFonts w:ascii="Times New Roman" w:hAnsi="Times New Roman" w:cs="Times New Roman"/>
          <w:sz w:val="24"/>
          <w:szCs w:val="24"/>
        </w:rPr>
      </w:pPr>
      <w:r w:rsidRPr="00EE6878">
        <w:rPr>
          <w:rFonts w:ascii="Times New Roman" w:hAnsi="Times New Roman" w:cs="Times New Roman"/>
          <w:sz w:val="24"/>
          <w:szCs w:val="24"/>
        </w:rPr>
        <w:t>El aprendizaje s</w:t>
      </w:r>
      <w:r w:rsidR="00604B0A" w:rsidRPr="00EE6878">
        <w:rPr>
          <w:rFonts w:ascii="Times New Roman" w:hAnsi="Times New Roman" w:cs="Times New Roman"/>
          <w:sz w:val="24"/>
          <w:szCs w:val="24"/>
        </w:rPr>
        <w:t>e puede definir como un cambio relativamente permanente en el comportamiento, que refleja la adquisición de conocimientos o habilidades a través de la experiencia, y que pueden incluir el estudio, la instrucción, la observación o la práctica. Los cambios en el comportamiento son razonablemente objetivos, y, por lo tanto, pueden ser medidos. Se aprende de todo</w:t>
      </w:r>
      <w:r w:rsidRPr="00EE6878">
        <w:rPr>
          <w:rFonts w:ascii="Times New Roman" w:hAnsi="Times New Roman" w:cs="Times New Roman"/>
          <w:sz w:val="24"/>
          <w:szCs w:val="24"/>
        </w:rPr>
        <w:t>,</w:t>
      </w:r>
      <w:r w:rsidR="00604B0A" w:rsidRPr="00EE6878">
        <w:rPr>
          <w:rFonts w:ascii="Times New Roman" w:hAnsi="Times New Roman" w:cs="Times New Roman"/>
          <w:sz w:val="24"/>
          <w:szCs w:val="24"/>
        </w:rPr>
        <w:t xml:space="preserve"> lo bueno y lo malo</w:t>
      </w:r>
      <w:r w:rsidRPr="00EE6878">
        <w:rPr>
          <w:rFonts w:ascii="Times New Roman" w:hAnsi="Times New Roman" w:cs="Times New Roman"/>
          <w:sz w:val="24"/>
          <w:szCs w:val="24"/>
        </w:rPr>
        <w:t>, s</w:t>
      </w:r>
      <w:r w:rsidR="00604B0A" w:rsidRPr="00EE6878">
        <w:rPr>
          <w:rFonts w:ascii="Times New Roman" w:hAnsi="Times New Roman" w:cs="Times New Roman"/>
          <w:sz w:val="24"/>
          <w:szCs w:val="24"/>
        </w:rPr>
        <w:t xml:space="preserve">e aprende a bailar, cantar, se aprende en la casa, en el parque, en la escuela, se aprende en cualquier parte. El aprendizaje es un cambio del comportamiento que ocurre como resultado de la práctica, conduce a un cambio en el significado de la experiencia, la verdadera educación cambia el significado de la experiencia humana. El aprendizaje </w:t>
      </w:r>
      <w:r w:rsidRPr="00EE6878">
        <w:rPr>
          <w:rFonts w:ascii="Times New Roman" w:hAnsi="Times New Roman" w:cs="Times New Roman"/>
          <w:sz w:val="24"/>
          <w:szCs w:val="24"/>
        </w:rPr>
        <w:t xml:space="preserve">también </w:t>
      </w:r>
      <w:r w:rsidR="00604B0A" w:rsidRPr="00EE6878">
        <w:rPr>
          <w:rFonts w:ascii="Times New Roman" w:hAnsi="Times New Roman" w:cs="Times New Roman"/>
          <w:sz w:val="24"/>
          <w:szCs w:val="24"/>
        </w:rPr>
        <w:t>puede ser considerado</w:t>
      </w:r>
      <w:r w:rsidR="00B201AE" w:rsidRPr="00EE6878">
        <w:rPr>
          <w:rFonts w:ascii="Times New Roman" w:hAnsi="Times New Roman" w:cs="Times New Roman"/>
          <w:sz w:val="24"/>
          <w:szCs w:val="24"/>
        </w:rPr>
        <w:t xml:space="preserve">, </w:t>
      </w:r>
      <w:r w:rsidR="00604B0A" w:rsidRPr="00EE6878">
        <w:rPr>
          <w:rFonts w:ascii="Times New Roman" w:hAnsi="Times New Roman" w:cs="Times New Roman"/>
          <w:sz w:val="24"/>
          <w:szCs w:val="24"/>
        </w:rPr>
        <w:t>en su sentido más amplio</w:t>
      </w:r>
      <w:r w:rsidR="00B201AE" w:rsidRPr="00EE6878">
        <w:rPr>
          <w:rFonts w:ascii="Times New Roman" w:hAnsi="Times New Roman" w:cs="Times New Roman"/>
          <w:sz w:val="24"/>
          <w:szCs w:val="24"/>
        </w:rPr>
        <w:t xml:space="preserve">, </w:t>
      </w:r>
      <w:r w:rsidR="00604B0A" w:rsidRPr="00EE6878">
        <w:rPr>
          <w:rFonts w:ascii="Times New Roman" w:hAnsi="Times New Roman" w:cs="Times New Roman"/>
          <w:sz w:val="24"/>
          <w:szCs w:val="24"/>
        </w:rPr>
        <w:t xml:space="preserve">como un </w:t>
      </w:r>
      <w:r w:rsidR="00604B0A" w:rsidRPr="00EE6878">
        <w:rPr>
          <w:rFonts w:ascii="Times New Roman" w:hAnsi="Times New Roman" w:cs="Times New Roman"/>
          <w:sz w:val="24"/>
          <w:szCs w:val="24"/>
        </w:rPr>
        <w:lastRenderedPageBreak/>
        <w:t>proceso de adaptación. El hombre adquiere nuevos modos de comportamiento o ejecución, con el objeto de hacer mejores ajustes a las demandas de la vida, es el proceso de adquirir cambios relativamente permanentes en la comprensión, actitud, conocimiento, información, capacidad y habilidad, por medio de la experiencia, es un proceso, una serie de pasos progresivos que conducen algún resultado, involucra cambio o transformación en la persona, ya sea en su comportamiento, en sus estructuras mentales, en sus sentimientos, en sus representaciones, en el significado de la experiencia, etc., se produce como resultado de la experiencia</w:t>
      </w:r>
      <w:r w:rsidR="0058228F" w:rsidRPr="00EE6878">
        <w:rPr>
          <w:rFonts w:ascii="Times New Roman" w:hAnsi="Times New Roman" w:cs="Times New Roman"/>
          <w:sz w:val="24"/>
          <w:szCs w:val="24"/>
        </w:rPr>
        <w:t xml:space="preserve"> (Ausubel, 1983)</w:t>
      </w:r>
      <w:r w:rsidR="00604B0A" w:rsidRPr="00EE6878">
        <w:rPr>
          <w:rFonts w:ascii="Times New Roman" w:hAnsi="Times New Roman" w:cs="Times New Roman"/>
          <w:sz w:val="24"/>
          <w:szCs w:val="24"/>
        </w:rPr>
        <w:t>.</w:t>
      </w:r>
      <w:r w:rsidR="0058228F" w:rsidRPr="00EE6878">
        <w:rPr>
          <w:rStyle w:val="Refdenotaalpie"/>
          <w:rFonts w:ascii="Times New Roman" w:hAnsi="Times New Roman" w:cs="Times New Roman"/>
          <w:sz w:val="24"/>
          <w:szCs w:val="24"/>
        </w:rPr>
        <w:footnoteReference w:id="4"/>
      </w:r>
    </w:p>
    <w:p w:rsidR="006A382B" w:rsidRDefault="00B201AE" w:rsidP="006A382B">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Ausubel plantea que el aprendizaje del alumno depende de la estructura cognitiva previa que se relaciona con la nueva información, debe entenderse por "estructura cognitiva", al conjunto de conceptos, ideas que un individuo posee en un determinado campo del conocimiento, así como su organización. En el proceso de orientación del aprendizaje, es de vital importancia conocer la estructura cognitiva del alumno; no sólo se trata de saber la cantidad de información que posee, sino cuales son los conceptos y proposiciones que maneja, así como de su grado de estabilidad. Los principios de aprendizaje propuestos por Ausubel, ofrecen el marco para el diseño de herramientas </w:t>
      </w:r>
      <w:r w:rsidR="0058228F" w:rsidRPr="00E77296">
        <w:rPr>
          <w:rFonts w:ascii="Times New Roman" w:hAnsi="Times New Roman" w:cs="Times New Roman"/>
          <w:sz w:val="24"/>
          <w:szCs w:val="24"/>
        </w:rPr>
        <w:t>meta cognitivas</w:t>
      </w:r>
      <w:r w:rsidRPr="00E77296">
        <w:rPr>
          <w:rFonts w:ascii="Times New Roman" w:hAnsi="Times New Roman" w:cs="Times New Roman"/>
          <w:sz w:val="24"/>
          <w:szCs w:val="24"/>
        </w:rPr>
        <w:t xml:space="preserve"> que permiten conocer la organización de la estructura cognitiva del educando, lo cual permitirá una mejor orientación de la labor educativa, ésta ya no se verá como una labor que deba desarrollarse con "mentes en blanco" o que el aprendizaje de los alumnos comience de "cero", pues no es así, sino que, los educand</w:t>
      </w:r>
      <w:r w:rsidR="0058228F" w:rsidRPr="00E77296">
        <w:rPr>
          <w:rFonts w:ascii="Times New Roman" w:hAnsi="Times New Roman" w:cs="Times New Roman"/>
          <w:sz w:val="24"/>
          <w:szCs w:val="24"/>
        </w:rPr>
        <w:t xml:space="preserve">os tienen una serie de experiencias y conocimientos que afectan su aprendizaje y pueden ser aprovechados para su beneficio. Ausubel resume este hecho en el epígrafe de su obra de la siguiente manera: "Si tuviese que reducir toda la psicología educativa a un solo principio, enunciaría este: El factor más importante que influye en el aprendizaje es lo que el alumno ya sabe. Averígüese esto y enséñese consecuentemente" </w:t>
      </w:r>
      <w:sdt>
        <w:sdtPr>
          <w:rPr>
            <w:rFonts w:ascii="Times New Roman" w:hAnsi="Times New Roman" w:cs="Times New Roman"/>
            <w:sz w:val="24"/>
            <w:szCs w:val="24"/>
          </w:rPr>
          <w:id w:val="1904013433"/>
          <w:citation/>
        </w:sdtPr>
        <w:sdtEndPr/>
        <w:sdtContent>
          <w:r w:rsidR="0058228F" w:rsidRPr="00E77296">
            <w:rPr>
              <w:rFonts w:ascii="Times New Roman" w:hAnsi="Times New Roman" w:cs="Times New Roman"/>
              <w:sz w:val="24"/>
              <w:szCs w:val="24"/>
            </w:rPr>
            <w:fldChar w:fldCharType="begin"/>
          </w:r>
          <w:r w:rsidR="0058228F" w:rsidRPr="00E77296">
            <w:rPr>
              <w:rFonts w:ascii="Times New Roman" w:hAnsi="Times New Roman" w:cs="Times New Roman"/>
              <w:sz w:val="24"/>
              <w:szCs w:val="24"/>
            </w:rPr>
            <w:instrText xml:space="preserve"> CITATION Aus83 \l 2058 </w:instrText>
          </w:r>
          <w:r w:rsidR="0058228F" w:rsidRPr="00E77296">
            <w:rPr>
              <w:rFonts w:ascii="Times New Roman" w:hAnsi="Times New Roman" w:cs="Times New Roman"/>
              <w:sz w:val="24"/>
              <w:szCs w:val="24"/>
            </w:rPr>
            <w:fldChar w:fldCharType="separate"/>
          </w:r>
          <w:r w:rsidR="0058228F" w:rsidRPr="00E77296">
            <w:rPr>
              <w:rFonts w:ascii="Times New Roman" w:hAnsi="Times New Roman" w:cs="Times New Roman"/>
              <w:noProof/>
              <w:sz w:val="24"/>
              <w:szCs w:val="24"/>
            </w:rPr>
            <w:t>(Ausubel, 1983)</w:t>
          </w:r>
          <w:r w:rsidR="0058228F" w:rsidRPr="00E77296">
            <w:rPr>
              <w:rFonts w:ascii="Times New Roman" w:hAnsi="Times New Roman" w:cs="Times New Roman"/>
              <w:sz w:val="24"/>
              <w:szCs w:val="24"/>
            </w:rPr>
            <w:fldChar w:fldCharType="end"/>
          </w:r>
        </w:sdtContent>
      </w:sdt>
      <w:r w:rsidR="0058228F" w:rsidRPr="00E77296">
        <w:rPr>
          <w:rFonts w:ascii="Times New Roman" w:hAnsi="Times New Roman" w:cs="Times New Roman"/>
          <w:sz w:val="24"/>
          <w:szCs w:val="24"/>
        </w:rPr>
        <w:t>.</w:t>
      </w:r>
      <w:r w:rsidR="00156057" w:rsidRPr="00E77296">
        <w:rPr>
          <w:rStyle w:val="Refdenotaalpie"/>
          <w:rFonts w:ascii="Times New Roman" w:hAnsi="Times New Roman" w:cs="Times New Roman"/>
          <w:sz w:val="24"/>
          <w:szCs w:val="24"/>
        </w:rPr>
        <w:footnoteReference w:id="5"/>
      </w:r>
      <w:bookmarkStart w:id="6" w:name="_Toc494895578"/>
    </w:p>
    <w:p w:rsidR="006A382B" w:rsidRDefault="006A382B" w:rsidP="006A382B">
      <w:pPr>
        <w:spacing w:line="360" w:lineRule="auto"/>
        <w:ind w:firstLine="708"/>
        <w:contextualSpacing/>
        <w:jc w:val="both"/>
        <w:rPr>
          <w:rFonts w:ascii="Times New Roman" w:hAnsi="Times New Roman" w:cs="Times New Roman"/>
          <w:b/>
        </w:rPr>
      </w:pPr>
      <w:r>
        <w:rPr>
          <w:rFonts w:ascii="Times New Roman" w:hAnsi="Times New Roman" w:cs="Times New Roman"/>
          <w:b/>
        </w:rPr>
        <w:t xml:space="preserve"> </w:t>
      </w:r>
    </w:p>
    <w:p w:rsidR="006A382B" w:rsidRDefault="00143CC2" w:rsidP="00143CC2">
      <w:pPr>
        <w:pStyle w:val="Ttulo2"/>
        <w:tabs>
          <w:tab w:val="left" w:pos="2175"/>
        </w:tabs>
        <w:rPr>
          <w:rFonts w:ascii="Times New Roman" w:hAnsi="Times New Roman" w:cs="Times New Roman"/>
          <w:b/>
          <w:color w:val="auto"/>
        </w:rPr>
      </w:pPr>
      <w:r>
        <w:rPr>
          <w:rFonts w:ascii="Times New Roman" w:hAnsi="Times New Roman" w:cs="Times New Roman"/>
          <w:b/>
          <w:color w:val="auto"/>
        </w:rPr>
        <w:lastRenderedPageBreak/>
        <w:tab/>
      </w:r>
      <w:bookmarkStart w:id="7" w:name="_GoBack"/>
      <w:bookmarkEnd w:id="7"/>
    </w:p>
    <w:p w:rsidR="006E09E0" w:rsidRPr="00F64BA7" w:rsidRDefault="006E09E0" w:rsidP="006A382B">
      <w:pPr>
        <w:pStyle w:val="Ttulo2"/>
        <w:rPr>
          <w:rFonts w:ascii="Times New Roman" w:hAnsi="Times New Roman" w:cs="Times New Roman"/>
          <w:b/>
          <w:color w:val="auto"/>
        </w:rPr>
      </w:pPr>
      <w:r w:rsidRPr="00F64BA7">
        <w:rPr>
          <w:rFonts w:ascii="Times New Roman" w:hAnsi="Times New Roman" w:cs="Times New Roman"/>
          <w:b/>
          <w:color w:val="auto"/>
        </w:rPr>
        <w:t>Evaluación educativa</w:t>
      </w:r>
      <w:bookmarkEnd w:id="6"/>
    </w:p>
    <w:p w:rsidR="00F64BA7" w:rsidRPr="00BA3306" w:rsidRDefault="00F64BA7" w:rsidP="00F64BA7">
      <w:pPr>
        <w:rPr>
          <w:sz w:val="12"/>
          <w:szCs w:val="12"/>
        </w:rPr>
      </w:pPr>
    </w:p>
    <w:p w:rsidR="001706BB" w:rsidRPr="00E77296" w:rsidRDefault="006E09E0" w:rsidP="001706BB">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Es </w:t>
      </w:r>
      <w:r w:rsidR="001706BB" w:rsidRPr="00E77296">
        <w:rPr>
          <w:rFonts w:ascii="Times New Roman" w:hAnsi="Times New Roman" w:cs="Times New Roman"/>
          <w:sz w:val="24"/>
          <w:szCs w:val="24"/>
        </w:rPr>
        <w:t>sustancial</w:t>
      </w:r>
      <w:r w:rsidRPr="00E77296">
        <w:rPr>
          <w:rFonts w:ascii="Times New Roman" w:hAnsi="Times New Roman" w:cs="Times New Roman"/>
          <w:sz w:val="24"/>
          <w:szCs w:val="24"/>
        </w:rPr>
        <w:t xml:space="preserve">, </w:t>
      </w:r>
      <w:r w:rsidR="001706BB" w:rsidRPr="00E77296">
        <w:rPr>
          <w:rFonts w:ascii="Times New Roman" w:hAnsi="Times New Roman" w:cs="Times New Roman"/>
          <w:sz w:val="24"/>
          <w:szCs w:val="24"/>
        </w:rPr>
        <w:t>previamente</w:t>
      </w:r>
      <w:r w:rsidRPr="00E77296">
        <w:rPr>
          <w:rFonts w:ascii="Times New Roman" w:hAnsi="Times New Roman" w:cs="Times New Roman"/>
          <w:sz w:val="24"/>
          <w:szCs w:val="24"/>
        </w:rPr>
        <w:t xml:space="preserve"> de </w:t>
      </w:r>
      <w:r w:rsidR="001706BB" w:rsidRPr="00E77296">
        <w:rPr>
          <w:rFonts w:ascii="Times New Roman" w:hAnsi="Times New Roman" w:cs="Times New Roman"/>
          <w:sz w:val="24"/>
          <w:szCs w:val="24"/>
        </w:rPr>
        <w:t>empezar</w:t>
      </w:r>
      <w:r w:rsidRPr="00E77296">
        <w:rPr>
          <w:rFonts w:ascii="Times New Roman" w:hAnsi="Times New Roman" w:cs="Times New Roman"/>
          <w:sz w:val="24"/>
          <w:szCs w:val="24"/>
        </w:rPr>
        <w:t xml:space="preserve"> cualquier contenido de evaluación, </w:t>
      </w:r>
      <w:r w:rsidR="001706BB" w:rsidRPr="00E77296">
        <w:rPr>
          <w:rFonts w:ascii="Times New Roman" w:hAnsi="Times New Roman" w:cs="Times New Roman"/>
          <w:sz w:val="24"/>
          <w:szCs w:val="24"/>
        </w:rPr>
        <w:t>diferenciar</w:t>
      </w:r>
      <w:r w:rsidRPr="00E77296">
        <w:rPr>
          <w:rFonts w:ascii="Times New Roman" w:hAnsi="Times New Roman" w:cs="Times New Roman"/>
          <w:sz w:val="24"/>
          <w:szCs w:val="24"/>
        </w:rPr>
        <w:t xml:space="preserve"> algun</w:t>
      </w:r>
      <w:r w:rsidR="001706BB" w:rsidRPr="00E77296">
        <w:rPr>
          <w:rFonts w:ascii="Times New Roman" w:hAnsi="Times New Roman" w:cs="Times New Roman"/>
          <w:sz w:val="24"/>
          <w:szCs w:val="24"/>
        </w:rPr>
        <w:t>a</w:t>
      </w:r>
      <w:r w:rsidRPr="00E77296">
        <w:rPr>
          <w:rFonts w:ascii="Times New Roman" w:hAnsi="Times New Roman" w:cs="Times New Roman"/>
          <w:sz w:val="24"/>
          <w:szCs w:val="24"/>
        </w:rPr>
        <w:t xml:space="preserve">s </w:t>
      </w:r>
      <w:r w:rsidR="001706BB" w:rsidRPr="00E77296">
        <w:rPr>
          <w:rFonts w:ascii="Times New Roman" w:hAnsi="Times New Roman" w:cs="Times New Roman"/>
          <w:sz w:val="24"/>
          <w:szCs w:val="24"/>
        </w:rPr>
        <w:t>nociones</w:t>
      </w:r>
      <w:r w:rsidRPr="00E77296">
        <w:rPr>
          <w:rFonts w:ascii="Times New Roman" w:hAnsi="Times New Roman" w:cs="Times New Roman"/>
          <w:sz w:val="24"/>
          <w:szCs w:val="24"/>
        </w:rPr>
        <w:t xml:space="preserve"> </w:t>
      </w:r>
      <w:r w:rsidR="001706BB" w:rsidRPr="00E77296">
        <w:rPr>
          <w:rFonts w:ascii="Times New Roman" w:hAnsi="Times New Roman" w:cs="Times New Roman"/>
          <w:sz w:val="24"/>
          <w:szCs w:val="24"/>
        </w:rPr>
        <w:t>primordiales</w:t>
      </w:r>
      <w:r w:rsidRPr="00E77296">
        <w:rPr>
          <w:rFonts w:ascii="Times New Roman" w:hAnsi="Times New Roman" w:cs="Times New Roman"/>
          <w:sz w:val="24"/>
          <w:szCs w:val="24"/>
        </w:rPr>
        <w:t xml:space="preserve">, tales como evaluación </w:t>
      </w:r>
      <w:r w:rsidR="001706BB" w:rsidRPr="00E77296">
        <w:rPr>
          <w:rFonts w:ascii="Times New Roman" w:hAnsi="Times New Roman" w:cs="Times New Roman"/>
          <w:sz w:val="24"/>
          <w:szCs w:val="24"/>
        </w:rPr>
        <w:t xml:space="preserve">y </w:t>
      </w:r>
      <w:r w:rsidRPr="00E77296">
        <w:rPr>
          <w:rFonts w:ascii="Times New Roman" w:hAnsi="Times New Roman" w:cs="Times New Roman"/>
          <w:sz w:val="24"/>
          <w:szCs w:val="24"/>
        </w:rPr>
        <w:t xml:space="preserve">calificación. El concepto de evaluación es el más </w:t>
      </w:r>
      <w:r w:rsidR="001706BB" w:rsidRPr="00E77296">
        <w:rPr>
          <w:rFonts w:ascii="Times New Roman" w:hAnsi="Times New Roman" w:cs="Times New Roman"/>
          <w:sz w:val="24"/>
          <w:szCs w:val="24"/>
        </w:rPr>
        <w:t>extenso</w:t>
      </w:r>
      <w:r w:rsidRPr="00E77296">
        <w:rPr>
          <w:rFonts w:ascii="Times New Roman" w:hAnsi="Times New Roman" w:cs="Times New Roman"/>
          <w:sz w:val="24"/>
          <w:szCs w:val="24"/>
        </w:rPr>
        <w:t xml:space="preserve"> de los tres, </w:t>
      </w:r>
      <w:r w:rsidR="001706BB" w:rsidRPr="00E77296">
        <w:rPr>
          <w:rFonts w:ascii="Times New Roman" w:hAnsi="Times New Roman" w:cs="Times New Roman"/>
          <w:sz w:val="24"/>
          <w:szCs w:val="24"/>
        </w:rPr>
        <w:t>si bien</w:t>
      </w:r>
      <w:r w:rsidRPr="00E77296">
        <w:rPr>
          <w:rFonts w:ascii="Times New Roman" w:hAnsi="Times New Roman" w:cs="Times New Roman"/>
          <w:sz w:val="24"/>
          <w:szCs w:val="24"/>
        </w:rPr>
        <w:t xml:space="preserve"> no se identifica con ellos. Se puede </w:t>
      </w:r>
      <w:r w:rsidR="001706BB" w:rsidRPr="00E77296">
        <w:rPr>
          <w:rFonts w:ascii="Times New Roman" w:hAnsi="Times New Roman" w:cs="Times New Roman"/>
          <w:sz w:val="24"/>
          <w:szCs w:val="24"/>
        </w:rPr>
        <w:t>indicar</w:t>
      </w:r>
      <w:r w:rsidRPr="00E77296">
        <w:rPr>
          <w:rFonts w:ascii="Times New Roman" w:hAnsi="Times New Roman" w:cs="Times New Roman"/>
          <w:sz w:val="24"/>
          <w:szCs w:val="24"/>
        </w:rPr>
        <w:t xml:space="preserve"> que es una </w:t>
      </w:r>
      <w:r w:rsidR="001706BB" w:rsidRPr="00E77296">
        <w:rPr>
          <w:rFonts w:ascii="Times New Roman" w:hAnsi="Times New Roman" w:cs="Times New Roman"/>
          <w:sz w:val="24"/>
          <w:szCs w:val="24"/>
        </w:rPr>
        <w:t>acción</w:t>
      </w:r>
      <w:r w:rsidRPr="00E77296">
        <w:rPr>
          <w:rFonts w:ascii="Times New Roman" w:hAnsi="Times New Roman" w:cs="Times New Roman"/>
          <w:sz w:val="24"/>
          <w:szCs w:val="24"/>
        </w:rPr>
        <w:t xml:space="preserve"> inherente a toda actividad humana </w:t>
      </w:r>
      <w:r w:rsidR="001706BB" w:rsidRPr="00E77296">
        <w:rPr>
          <w:rFonts w:ascii="Times New Roman" w:hAnsi="Times New Roman" w:cs="Times New Roman"/>
          <w:sz w:val="24"/>
          <w:szCs w:val="24"/>
        </w:rPr>
        <w:t>deliberada</w:t>
      </w:r>
      <w:r w:rsidRPr="00E77296">
        <w:rPr>
          <w:rFonts w:ascii="Times New Roman" w:hAnsi="Times New Roman" w:cs="Times New Roman"/>
          <w:sz w:val="24"/>
          <w:szCs w:val="24"/>
        </w:rPr>
        <w:t xml:space="preserve">, por lo que debe ser sistemática, y que su objetivo es </w:t>
      </w:r>
      <w:r w:rsidR="001706BB" w:rsidRPr="00E77296">
        <w:rPr>
          <w:rFonts w:ascii="Times New Roman" w:hAnsi="Times New Roman" w:cs="Times New Roman"/>
          <w:sz w:val="24"/>
          <w:szCs w:val="24"/>
        </w:rPr>
        <w:t>establecer</w:t>
      </w:r>
      <w:r w:rsidRPr="00E77296">
        <w:rPr>
          <w:rFonts w:ascii="Times New Roman" w:hAnsi="Times New Roman" w:cs="Times New Roman"/>
          <w:sz w:val="24"/>
          <w:szCs w:val="24"/>
        </w:rPr>
        <w:t xml:space="preserve"> el valor de algo. El </w:t>
      </w:r>
      <w:r w:rsidR="001706BB" w:rsidRPr="00E77296">
        <w:rPr>
          <w:rFonts w:ascii="Times New Roman" w:hAnsi="Times New Roman" w:cs="Times New Roman"/>
          <w:sz w:val="24"/>
          <w:szCs w:val="24"/>
        </w:rPr>
        <w:t>vocablo</w:t>
      </w:r>
      <w:r w:rsidRPr="00E77296">
        <w:rPr>
          <w:rFonts w:ascii="Times New Roman" w:hAnsi="Times New Roman" w:cs="Times New Roman"/>
          <w:sz w:val="24"/>
          <w:szCs w:val="24"/>
        </w:rPr>
        <w:t xml:space="preserve"> calificación está referido </w:t>
      </w:r>
      <w:r w:rsidR="001706BB" w:rsidRPr="00E77296">
        <w:rPr>
          <w:rFonts w:ascii="Times New Roman" w:hAnsi="Times New Roman" w:cs="Times New Roman"/>
          <w:sz w:val="24"/>
          <w:szCs w:val="24"/>
        </w:rPr>
        <w:t>justamente</w:t>
      </w:r>
      <w:r w:rsidRPr="00E77296">
        <w:rPr>
          <w:rFonts w:ascii="Times New Roman" w:hAnsi="Times New Roman" w:cs="Times New Roman"/>
          <w:sz w:val="24"/>
          <w:szCs w:val="24"/>
        </w:rPr>
        <w:t xml:space="preserve"> a la valoración de la conducta de los </w:t>
      </w:r>
      <w:r w:rsidR="001706BB" w:rsidRPr="00E77296">
        <w:rPr>
          <w:rFonts w:ascii="Times New Roman" w:hAnsi="Times New Roman" w:cs="Times New Roman"/>
          <w:sz w:val="24"/>
          <w:szCs w:val="24"/>
        </w:rPr>
        <w:t>estudiantes</w:t>
      </w:r>
      <w:r w:rsidRPr="00E77296">
        <w:rPr>
          <w:rFonts w:ascii="Times New Roman" w:hAnsi="Times New Roman" w:cs="Times New Roman"/>
          <w:sz w:val="24"/>
          <w:szCs w:val="24"/>
        </w:rPr>
        <w:t xml:space="preserve"> (calificación escolar). Calificar, por tanto, es una actividad más restringida que evaluar. La calificación será la expresión</w:t>
      </w:r>
      <w:r w:rsidR="00223694" w:rsidRPr="00E77296">
        <w:rPr>
          <w:rFonts w:ascii="Times New Roman" w:hAnsi="Times New Roman" w:cs="Times New Roman"/>
          <w:sz w:val="24"/>
          <w:szCs w:val="24"/>
        </w:rPr>
        <w:t>,</w:t>
      </w:r>
      <w:r w:rsidRPr="00E77296">
        <w:rPr>
          <w:rFonts w:ascii="Times New Roman" w:hAnsi="Times New Roman" w:cs="Times New Roman"/>
          <w:sz w:val="24"/>
          <w:szCs w:val="24"/>
        </w:rPr>
        <w:t xml:space="preserve"> cualitativa o cuantitativa</w:t>
      </w:r>
      <w:r w:rsidR="00223694" w:rsidRPr="00E77296">
        <w:rPr>
          <w:rFonts w:ascii="Times New Roman" w:hAnsi="Times New Roman" w:cs="Times New Roman"/>
          <w:sz w:val="24"/>
          <w:szCs w:val="24"/>
        </w:rPr>
        <w:t>,</w:t>
      </w:r>
      <w:r w:rsidRPr="00E77296">
        <w:rPr>
          <w:rFonts w:ascii="Times New Roman" w:hAnsi="Times New Roman" w:cs="Times New Roman"/>
          <w:sz w:val="24"/>
          <w:szCs w:val="24"/>
        </w:rPr>
        <w:t xml:space="preserve"> del juicio de valor que emitimos sobre la actividad y logros del alumno. En este juicio de valor se suele expresar el grado de suficiencia o insuficiencia, conocimientos, destrezas y habilidades del alumno, como resultado de algún tipo de prueba, actividad, examen o proceso.</w:t>
      </w:r>
      <w:r w:rsidR="00E52969">
        <w:rPr>
          <w:rFonts w:ascii="Times New Roman" w:hAnsi="Times New Roman" w:cs="Times New Roman"/>
          <w:sz w:val="24"/>
          <w:szCs w:val="24"/>
        </w:rPr>
        <w:t xml:space="preserve"> </w:t>
      </w:r>
      <w:r w:rsidR="001706BB" w:rsidRPr="00E77296">
        <w:rPr>
          <w:rFonts w:ascii="Times New Roman" w:hAnsi="Times New Roman" w:cs="Times New Roman"/>
          <w:sz w:val="24"/>
          <w:szCs w:val="24"/>
        </w:rPr>
        <w:t>Tradicionalmente, la evaluación se ha venido aplicando casi con exclusividad al rendimiento de los alumnos, a los contenidos referidos a conceptos, hechos, principios, etc., adquiridos por ellos en los procesos de enseñanza. A partir de los años sesenta, la evaluación se ha extendido a otros ámbitos educativos: actitudes, destrezas, programas educativos, materiales curriculares didácticos, la práctica docente, los centros escolares, el sistema educativo en su conjunto y la propia evaluación</w:t>
      </w:r>
      <w:r w:rsidR="00223694" w:rsidRPr="00E77296">
        <w:rPr>
          <w:rFonts w:ascii="Times New Roman" w:hAnsi="Times New Roman" w:cs="Times New Roman"/>
          <w:sz w:val="24"/>
          <w:szCs w:val="24"/>
        </w:rPr>
        <w:t>.</w:t>
      </w:r>
      <w:r w:rsidR="00882BD2">
        <w:rPr>
          <w:rFonts w:ascii="Times New Roman" w:hAnsi="Times New Roman" w:cs="Times New Roman"/>
          <w:sz w:val="24"/>
          <w:szCs w:val="24"/>
        </w:rPr>
        <w:t xml:space="preserve"> </w:t>
      </w:r>
      <w:r w:rsidR="00223694" w:rsidRPr="00E77296">
        <w:rPr>
          <w:rFonts w:ascii="Times New Roman" w:hAnsi="Times New Roman" w:cs="Times New Roman"/>
          <w:sz w:val="24"/>
          <w:szCs w:val="24"/>
        </w:rPr>
        <w:t xml:space="preserve">Esta extensión de la evaluación a otros ámbitos tuvo lugar en los Estados Unidos a finales de los años 50 debido a circunstancias tales como: la crítica a la eficacia de las escuelas públicas, la gran inversión dedicada a la educación que exigía una rendición de cuentas. Por tanto, el campo de aplicación de la evaluación se extiende a alumnos, profesores, directivos, instituciones, la administración, etc. Y va a ser, precisamente, a raíz de la extensión del ámbito evaluador cuando van a surgir una serie de modelos de evaluación de gran relevancia </w:t>
      </w:r>
      <w:sdt>
        <w:sdtPr>
          <w:rPr>
            <w:rFonts w:ascii="Times New Roman" w:hAnsi="Times New Roman" w:cs="Times New Roman"/>
            <w:sz w:val="24"/>
            <w:szCs w:val="24"/>
          </w:rPr>
          <w:id w:val="-1967423141"/>
          <w:citation/>
        </w:sdtPr>
        <w:sdtEndPr/>
        <w:sdtContent>
          <w:r w:rsidR="00223694" w:rsidRPr="00E77296">
            <w:rPr>
              <w:rFonts w:ascii="Times New Roman" w:hAnsi="Times New Roman" w:cs="Times New Roman"/>
              <w:sz w:val="24"/>
              <w:szCs w:val="24"/>
            </w:rPr>
            <w:fldChar w:fldCharType="begin"/>
          </w:r>
          <w:r w:rsidR="00223694" w:rsidRPr="00E77296">
            <w:rPr>
              <w:rFonts w:ascii="Times New Roman" w:hAnsi="Times New Roman" w:cs="Times New Roman"/>
              <w:sz w:val="24"/>
              <w:szCs w:val="24"/>
            </w:rPr>
            <w:instrText xml:space="preserve"> CITATION Mar11 \l 2058 </w:instrText>
          </w:r>
          <w:r w:rsidR="00223694" w:rsidRPr="00E77296">
            <w:rPr>
              <w:rFonts w:ascii="Times New Roman" w:hAnsi="Times New Roman" w:cs="Times New Roman"/>
              <w:sz w:val="24"/>
              <w:szCs w:val="24"/>
            </w:rPr>
            <w:fldChar w:fldCharType="separate"/>
          </w:r>
          <w:r w:rsidR="00223694" w:rsidRPr="00E77296">
            <w:rPr>
              <w:rFonts w:ascii="Times New Roman" w:hAnsi="Times New Roman" w:cs="Times New Roman"/>
              <w:noProof/>
              <w:sz w:val="24"/>
              <w:szCs w:val="24"/>
            </w:rPr>
            <w:t>(Martínez, 2011)</w:t>
          </w:r>
          <w:r w:rsidR="00223694" w:rsidRPr="00E77296">
            <w:rPr>
              <w:rFonts w:ascii="Times New Roman" w:hAnsi="Times New Roman" w:cs="Times New Roman"/>
              <w:sz w:val="24"/>
              <w:szCs w:val="24"/>
            </w:rPr>
            <w:fldChar w:fldCharType="end"/>
          </w:r>
        </w:sdtContent>
      </w:sdt>
      <w:r w:rsidR="001706BB" w:rsidRPr="00E77296">
        <w:rPr>
          <w:rFonts w:ascii="Times New Roman" w:hAnsi="Times New Roman" w:cs="Times New Roman"/>
          <w:sz w:val="24"/>
          <w:szCs w:val="24"/>
        </w:rPr>
        <w:t>.</w:t>
      </w:r>
      <w:r w:rsidR="00223694" w:rsidRPr="00E77296">
        <w:rPr>
          <w:rStyle w:val="Refdenotaalpie"/>
          <w:rFonts w:ascii="Times New Roman" w:hAnsi="Times New Roman" w:cs="Times New Roman"/>
          <w:sz w:val="24"/>
          <w:szCs w:val="24"/>
        </w:rPr>
        <w:footnoteReference w:id="6"/>
      </w:r>
    </w:p>
    <w:p w:rsidR="00156057" w:rsidRPr="00F64BA7" w:rsidRDefault="00156057" w:rsidP="00BC0909">
      <w:pPr>
        <w:pStyle w:val="Ttulo2"/>
        <w:rPr>
          <w:rFonts w:ascii="Times New Roman" w:hAnsi="Times New Roman" w:cs="Times New Roman"/>
          <w:b/>
          <w:color w:val="auto"/>
        </w:rPr>
      </w:pPr>
      <w:bookmarkStart w:id="8" w:name="_Toc494895579"/>
      <w:r w:rsidRPr="00F64BA7">
        <w:rPr>
          <w:rFonts w:ascii="Times New Roman" w:hAnsi="Times New Roman" w:cs="Times New Roman"/>
          <w:b/>
          <w:color w:val="auto"/>
        </w:rPr>
        <w:t>Evaluación y/o medición de los aprendizajes</w:t>
      </w:r>
      <w:bookmarkEnd w:id="8"/>
    </w:p>
    <w:p w:rsidR="00156057" w:rsidRDefault="001E0344" w:rsidP="001E0344">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Se entiende por Evaluación a un proceso sistemático de indagación y comprensión de la realidad educativa que pretende la emisión de un juicio de valor sobre la misma, orientado a la toma de decisiones y la mejora. Luego entonces la evaluación y/o medición de los aprendizajes se trata de un proceso sistemático, es decir, la evaluación debe ser un proceso </w:t>
      </w:r>
      <w:r w:rsidRPr="00E77296">
        <w:rPr>
          <w:rFonts w:ascii="Times New Roman" w:hAnsi="Times New Roman" w:cs="Times New Roman"/>
          <w:sz w:val="24"/>
          <w:szCs w:val="24"/>
        </w:rPr>
        <w:lastRenderedPageBreak/>
        <w:t xml:space="preserve">racionalmente planificado como parte del desarrollo de la enseñanza, de forma que no debe entenderse como algo aislado, ni improvisado, ni desconectado del diseño y desarrollo de la docencia, en este sentido, el elemento fundamental radica en el acercamiento a la realidad para conocerla adecuadamente y comprenderla, de forma que no puede darse una evaluación de calidad si no se sustenta sobre un grado de comprensión suficiente de la situación educativa de lo evaluado. Además, que se pretende la emisión de un juicio de valor sobre la misma, para finalmente emitir un juicio de valor, basado en criterios objetivos u objetivables, se entiende que un elemento de objetivación imprescindible en el contexto de la evaluación educativa es el consenso intersubjetivo que pueden manifestar expertos en educación acerca de la calidad de los fenómenos educativos evaluados. El resultado de la acción evaluativa permite </w:t>
      </w:r>
      <w:r w:rsidR="008F5B95" w:rsidRPr="00E77296">
        <w:rPr>
          <w:rFonts w:ascii="Times New Roman" w:hAnsi="Times New Roman" w:cs="Times New Roman"/>
          <w:sz w:val="24"/>
          <w:szCs w:val="24"/>
        </w:rPr>
        <w:t>una</w:t>
      </w:r>
      <w:r w:rsidRPr="00E77296">
        <w:rPr>
          <w:rFonts w:ascii="Times New Roman" w:hAnsi="Times New Roman" w:cs="Times New Roman"/>
          <w:sz w:val="24"/>
          <w:szCs w:val="24"/>
        </w:rPr>
        <w:t xml:space="preserve"> toma de decisiones</w:t>
      </w:r>
      <w:r w:rsidR="008F5B95" w:rsidRPr="00E77296">
        <w:rPr>
          <w:rFonts w:ascii="Times New Roman" w:hAnsi="Times New Roman" w:cs="Times New Roman"/>
          <w:sz w:val="24"/>
          <w:szCs w:val="24"/>
        </w:rPr>
        <w:t>, pues es la</w:t>
      </w:r>
      <w:r w:rsidRPr="00E77296">
        <w:rPr>
          <w:rFonts w:ascii="Times New Roman" w:hAnsi="Times New Roman" w:cs="Times New Roman"/>
          <w:sz w:val="24"/>
          <w:szCs w:val="24"/>
        </w:rPr>
        <w:t xml:space="preserve"> base necesaria para poder tomar decisiones de cualquier tipo, sean de mejora</w:t>
      </w:r>
      <w:r w:rsidR="008F5B95" w:rsidRPr="00E77296">
        <w:rPr>
          <w:rFonts w:ascii="Times New Roman" w:hAnsi="Times New Roman" w:cs="Times New Roman"/>
          <w:sz w:val="24"/>
          <w:szCs w:val="24"/>
        </w:rPr>
        <w:t xml:space="preserve"> </w:t>
      </w:r>
      <w:r w:rsidRPr="00E77296">
        <w:rPr>
          <w:rFonts w:ascii="Times New Roman" w:hAnsi="Times New Roman" w:cs="Times New Roman"/>
          <w:sz w:val="24"/>
          <w:szCs w:val="24"/>
        </w:rPr>
        <w:t>o de rendición de cuentas</w:t>
      </w:r>
      <w:r w:rsidR="008F5B95" w:rsidRPr="00E77296">
        <w:rPr>
          <w:rFonts w:ascii="Times New Roman" w:hAnsi="Times New Roman" w:cs="Times New Roman"/>
          <w:sz w:val="24"/>
          <w:szCs w:val="24"/>
        </w:rPr>
        <w:t xml:space="preserve">. Sólo puede entenderse que una evaluación es de calidad, si permite identificar no sólo los elementos que requieren mejora, sino el cómo dinamizar el proceso de mejora o innovación, es decir, el carácter formativo se identifica como un componente fundamental para cualquier evaluación </w:t>
      </w:r>
      <w:sdt>
        <w:sdtPr>
          <w:rPr>
            <w:rFonts w:ascii="Times New Roman" w:hAnsi="Times New Roman" w:cs="Times New Roman"/>
            <w:sz w:val="24"/>
            <w:szCs w:val="24"/>
          </w:rPr>
          <w:id w:val="1429001297"/>
          <w:citation/>
        </w:sdtPr>
        <w:sdtEndPr/>
        <w:sdtContent>
          <w:r w:rsidR="008F5B95" w:rsidRPr="00E77296">
            <w:rPr>
              <w:rFonts w:ascii="Times New Roman" w:hAnsi="Times New Roman" w:cs="Times New Roman"/>
              <w:sz w:val="24"/>
              <w:szCs w:val="24"/>
            </w:rPr>
            <w:fldChar w:fldCharType="begin"/>
          </w:r>
          <w:r w:rsidR="008F5B95" w:rsidRPr="00E77296">
            <w:rPr>
              <w:rFonts w:ascii="Times New Roman" w:hAnsi="Times New Roman" w:cs="Times New Roman"/>
              <w:sz w:val="24"/>
              <w:szCs w:val="24"/>
            </w:rPr>
            <w:instrText xml:space="preserve"> CITATION Ley10 \l 2058 </w:instrText>
          </w:r>
          <w:r w:rsidR="008F5B95" w:rsidRPr="00E77296">
            <w:rPr>
              <w:rFonts w:ascii="Times New Roman" w:hAnsi="Times New Roman" w:cs="Times New Roman"/>
              <w:sz w:val="24"/>
              <w:szCs w:val="24"/>
            </w:rPr>
            <w:fldChar w:fldCharType="separate"/>
          </w:r>
          <w:r w:rsidR="008F5B95" w:rsidRPr="00E77296">
            <w:rPr>
              <w:rFonts w:ascii="Times New Roman" w:hAnsi="Times New Roman" w:cs="Times New Roman"/>
              <w:noProof/>
              <w:sz w:val="24"/>
              <w:szCs w:val="24"/>
            </w:rPr>
            <w:t>(Leyva Barajas, 2010)</w:t>
          </w:r>
          <w:r w:rsidR="008F5B95" w:rsidRPr="00E77296">
            <w:rPr>
              <w:rFonts w:ascii="Times New Roman" w:hAnsi="Times New Roman" w:cs="Times New Roman"/>
              <w:sz w:val="24"/>
              <w:szCs w:val="24"/>
            </w:rPr>
            <w:fldChar w:fldCharType="end"/>
          </w:r>
        </w:sdtContent>
      </w:sdt>
      <w:r w:rsidR="008F5B95" w:rsidRPr="00E77296">
        <w:rPr>
          <w:rFonts w:ascii="Times New Roman" w:hAnsi="Times New Roman" w:cs="Times New Roman"/>
          <w:sz w:val="24"/>
          <w:szCs w:val="24"/>
        </w:rPr>
        <w:t>.</w:t>
      </w:r>
    </w:p>
    <w:p w:rsidR="001E0344" w:rsidRDefault="00B76C49" w:rsidP="00BC0909">
      <w:pPr>
        <w:pStyle w:val="Ttulo2"/>
        <w:rPr>
          <w:rFonts w:ascii="Times New Roman" w:hAnsi="Times New Roman" w:cs="Times New Roman"/>
          <w:b/>
          <w:color w:val="auto"/>
        </w:rPr>
      </w:pPr>
      <w:bookmarkStart w:id="9" w:name="_Toc494895580"/>
      <w:r w:rsidRPr="00F64BA7">
        <w:rPr>
          <w:rFonts w:ascii="Times New Roman" w:hAnsi="Times New Roman" w:cs="Times New Roman"/>
          <w:b/>
          <w:color w:val="auto"/>
        </w:rPr>
        <w:t>Evaluación final o sumativa</w:t>
      </w:r>
      <w:bookmarkEnd w:id="9"/>
    </w:p>
    <w:p w:rsidR="001E0344" w:rsidRPr="00E77296" w:rsidRDefault="00B76C49" w:rsidP="00156057">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La evaluación final o sumativa constituye un balance general de los conocimientos adquiridos o de las competencias desarrolladas después de que se ha operado un programa de intervención educativa, se centra en los resultados del aprendizaje; es decir que se orienta a verificar el cumplimiento de los objetivos y estándares previamente determinados en el programa, y por lo tanto nos permite emitir un juicio de acreditación académica. Tal función de </w:t>
      </w:r>
      <w:proofErr w:type="gramStart"/>
      <w:r w:rsidRPr="00E77296">
        <w:rPr>
          <w:rFonts w:ascii="Times New Roman" w:hAnsi="Times New Roman" w:cs="Times New Roman"/>
          <w:sz w:val="24"/>
          <w:szCs w:val="24"/>
        </w:rPr>
        <w:t>control,</w:t>
      </w:r>
      <w:proofErr w:type="gramEnd"/>
      <w:r w:rsidRPr="00E77296">
        <w:rPr>
          <w:rFonts w:ascii="Times New Roman" w:hAnsi="Times New Roman" w:cs="Times New Roman"/>
          <w:sz w:val="24"/>
          <w:szCs w:val="24"/>
        </w:rPr>
        <w:t xml:space="preserve"> obliga a que el tipo de evaluación sea </w:t>
      </w:r>
      <w:r w:rsidR="007820C6" w:rsidRPr="00E77296">
        <w:rPr>
          <w:rFonts w:ascii="Times New Roman" w:hAnsi="Times New Roman" w:cs="Times New Roman"/>
          <w:sz w:val="24"/>
          <w:szCs w:val="24"/>
        </w:rPr>
        <w:t>a criterio</w:t>
      </w:r>
      <w:r w:rsidRPr="00E77296">
        <w:rPr>
          <w:rFonts w:ascii="Times New Roman" w:hAnsi="Times New Roman" w:cs="Times New Roman"/>
          <w:sz w:val="24"/>
          <w:szCs w:val="24"/>
        </w:rPr>
        <w:t xml:space="preserve"> en cuanto a su </w:t>
      </w:r>
      <w:r w:rsidR="007820C6" w:rsidRPr="00E77296">
        <w:rPr>
          <w:rFonts w:ascii="Times New Roman" w:hAnsi="Times New Roman" w:cs="Times New Roman"/>
          <w:sz w:val="24"/>
          <w:szCs w:val="24"/>
        </w:rPr>
        <w:t>normo tipo</w:t>
      </w:r>
      <w:r w:rsidRPr="00E77296">
        <w:rPr>
          <w:rFonts w:ascii="Times New Roman" w:hAnsi="Times New Roman" w:cs="Times New Roman"/>
          <w:sz w:val="24"/>
          <w:szCs w:val="24"/>
        </w:rPr>
        <w:t xml:space="preserve">. Adicionalmente posibilita la comparación de grupos y la conexión entre niveles secuenciados, por lo que exige un espectro amplio de conductas representativas y significativas del aprendizaje alcanzado. La información cuantitativa proporcionada por la evaluación </w:t>
      </w:r>
      <w:proofErr w:type="gramStart"/>
      <w:r w:rsidRPr="00E77296">
        <w:rPr>
          <w:rFonts w:ascii="Times New Roman" w:hAnsi="Times New Roman" w:cs="Times New Roman"/>
          <w:sz w:val="24"/>
          <w:szCs w:val="24"/>
        </w:rPr>
        <w:t>sumativa,</w:t>
      </w:r>
      <w:proofErr w:type="gramEnd"/>
      <w:r w:rsidRPr="00E77296">
        <w:rPr>
          <w:rFonts w:ascii="Times New Roman" w:hAnsi="Times New Roman" w:cs="Times New Roman"/>
          <w:sz w:val="24"/>
          <w:szCs w:val="24"/>
        </w:rPr>
        <w:t xml:space="preserve"> permite además cumplir con la función de control y acreditación del aprendizaje, imprescindible para la planeación y sistematización de la práctica educativa.</w:t>
      </w:r>
    </w:p>
    <w:p w:rsidR="00655ECA" w:rsidRPr="00E77296" w:rsidRDefault="00655ECA" w:rsidP="00655ECA">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Asimismo, la evaluación sumativa se realiza después de la acción educativa, y tiene como punto de referencia los objetivos de aprendizaje que se espera consigan los alumnos. Su propósito principal es hacer valoraciones sobre el desempeño de los estudiantes en un </w:t>
      </w:r>
      <w:r w:rsidRPr="00E77296">
        <w:rPr>
          <w:rFonts w:ascii="Times New Roman" w:hAnsi="Times New Roman" w:cs="Times New Roman"/>
          <w:sz w:val="24"/>
          <w:szCs w:val="24"/>
        </w:rPr>
        <w:lastRenderedPageBreak/>
        <w:t xml:space="preserve">punto determinado en el tiempo. Puede ser realizada tanto por personal de la propia escuela como por instancias externas; cuando estas últimas la realizan, tiene el objetivo de valorar los logros del sistema educativo y apoyar decisiones de política educativa. </w:t>
      </w:r>
      <w:r w:rsidR="007820C6" w:rsidRPr="00E77296">
        <w:rPr>
          <w:rFonts w:ascii="Times New Roman" w:hAnsi="Times New Roman" w:cs="Times New Roman"/>
          <w:sz w:val="24"/>
          <w:szCs w:val="24"/>
        </w:rPr>
        <w:t xml:space="preserve">Una reflexión relativa a la dimensión de funcionalidad es la relativa a los procesos mixtos; es decir, en los que se combinan consecuencias de ambos tipos en la evaluación se identifican recomendaciones de mejora, al tiempo que se utiliza la información para apoyar una decisión de carácter sumativa. </w:t>
      </w:r>
    </w:p>
    <w:p w:rsidR="007820C6" w:rsidRDefault="007820C6" w:rsidP="00655ECA">
      <w:pPr>
        <w:spacing w:line="360" w:lineRule="auto"/>
        <w:ind w:firstLine="708"/>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Cualquiera de las finalidades implica toma de decisiones en cuanto a la intervención educativa. Desde la diferenciación realizada por </w:t>
      </w:r>
      <w:r w:rsidRPr="00E77296">
        <w:rPr>
          <w:rFonts w:ascii="Times New Roman" w:hAnsi="Times New Roman" w:cs="Times New Roman"/>
          <w:i/>
          <w:sz w:val="24"/>
          <w:szCs w:val="24"/>
        </w:rPr>
        <w:t>Scriven</w:t>
      </w:r>
      <w:r w:rsidRPr="00E77296">
        <w:rPr>
          <w:rFonts w:ascii="Times New Roman" w:hAnsi="Times New Roman" w:cs="Times New Roman"/>
          <w:sz w:val="24"/>
          <w:szCs w:val="24"/>
        </w:rPr>
        <w:t xml:space="preserve">, los extremos de esta dimensión sumativo vs. </w:t>
      </w:r>
      <w:proofErr w:type="gramStart"/>
      <w:r w:rsidRPr="00E77296">
        <w:rPr>
          <w:rFonts w:ascii="Times New Roman" w:hAnsi="Times New Roman" w:cs="Times New Roman"/>
          <w:sz w:val="24"/>
          <w:szCs w:val="24"/>
        </w:rPr>
        <w:t>formativo,</w:t>
      </w:r>
      <w:proofErr w:type="gramEnd"/>
      <w:r w:rsidRPr="00E77296">
        <w:rPr>
          <w:rFonts w:ascii="Times New Roman" w:hAnsi="Times New Roman" w:cs="Times New Roman"/>
          <w:sz w:val="24"/>
          <w:szCs w:val="24"/>
        </w:rPr>
        <w:t xml:space="preserve"> se han tomado como elementos excluyentes. Desde la posición de </w:t>
      </w:r>
      <w:r w:rsidRPr="00E77296">
        <w:rPr>
          <w:rFonts w:ascii="Times New Roman" w:hAnsi="Times New Roman" w:cs="Times New Roman"/>
          <w:i/>
          <w:sz w:val="24"/>
          <w:szCs w:val="24"/>
        </w:rPr>
        <w:t>Jornet, Sánchez y Leyva</w:t>
      </w:r>
      <w:r w:rsidRPr="00E77296">
        <w:rPr>
          <w:rFonts w:ascii="Times New Roman" w:hAnsi="Times New Roman" w:cs="Times New Roman"/>
          <w:sz w:val="24"/>
          <w:szCs w:val="24"/>
        </w:rPr>
        <w:t>, no se pueden entender totalmente así. Si asumimos a la educación como un proceso que se da a lo largo de toda la vida de la persona y en diferentes escenarios y situaciones educativas, es cierto que la intervención educativa estará acompañada por procesos evaluativos en los que se producen tanto actos orientados a la rendición de cuentas como otros dirigidos a la mejora (Leyva Barajas, 2010).  </w:t>
      </w:r>
    </w:p>
    <w:p w:rsidR="00E52969" w:rsidRDefault="00E52969" w:rsidP="00655ECA">
      <w:pPr>
        <w:spacing w:line="360" w:lineRule="auto"/>
        <w:ind w:firstLine="708"/>
        <w:contextualSpacing/>
        <w:jc w:val="both"/>
        <w:rPr>
          <w:rFonts w:ascii="Times New Roman" w:hAnsi="Times New Roman" w:cs="Times New Roman"/>
          <w:sz w:val="24"/>
          <w:szCs w:val="24"/>
        </w:rPr>
      </w:pPr>
    </w:p>
    <w:p w:rsidR="00161DA0" w:rsidRPr="00E52969" w:rsidRDefault="00DA0297" w:rsidP="00DA0297">
      <w:pPr>
        <w:pStyle w:val="Ttulo1"/>
        <w:rPr>
          <w:b/>
          <w:color w:val="000000" w:themeColor="text1"/>
        </w:rPr>
      </w:pPr>
      <w:bookmarkStart w:id="10" w:name="_Toc494895581"/>
      <w:r w:rsidRPr="00DA0297">
        <w:rPr>
          <w:rFonts w:ascii="Calibri" w:eastAsia="Times New Roman" w:hAnsi="Calibri" w:cs="Calibri"/>
          <w:b/>
          <w:color w:val="000000"/>
          <w:sz w:val="28"/>
          <w:szCs w:val="28"/>
          <w:lang w:val="es-ES_tradnl" w:eastAsia="es-MX"/>
        </w:rPr>
        <w:t>Esquema problemático</w:t>
      </w:r>
      <w:bookmarkEnd w:id="2"/>
      <w:bookmarkEnd w:id="10"/>
    </w:p>
    <w:p w:rsidR="00097053" w:rsidRPr="00E77296" w:rsidRDefault="00050675" w:rsidP="00050675">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El argumento del por qué los estudiantes son evaluados podría parecer una explicación escueta de sentido común, es indiscutible que su desempeño precisa ser estimada. Asimismo, la evaluación del alumnado ha seguido prácticas estrictas o imposiciones regulatorias donde los educadores no han tenido la necesidad de para preguntarse mucho acerca de por qué era adoptado un enfoque </w:t>
      </w:r>
      <w:r w:rsidR="009A7302" w:rsidRPr="00E77296">
        <w:rPr>
          <w:rFonts w:ascii="Times New Roman" w:hAnsi="Times New Roman" w:cs="Times New Roman"/>
          <w:sz w:val="24"/>
          <w:szCs w:val="24"/>
        </w:rPr>
        <w:t>exclusivo</w:t>
      </w:r>
      <w:r w:rsidRPr="00E77296">
        <w:rPr>
          <w:rFonts w:ascii="Times New Roman" w:hAnsi="Times New Roman" w:cs="Times New Roman"/>
          <w:sz w:val="24"/>
          <w:szCs w:val="24"/>
        </w:rPr>
        <w:t xml:space="preserve"> en un </w:t>
      </w:r>
      <w:r w:rsidR="009A7302" w:rsidRPr="00E77296">
        <w:rPr>
          <w:rFonts w:ascii="Times New Roman" w:hAnsi="Times New Roman" w:cs="Times New Roman"/>
          <w:sz w:val="24"/>
          <w:szCs w:val="24"/>
        </w:rPr>
        <w:t>período</w:t>
      </w:r>
      <w:r w:rsidRPr="00E77296">
        <w:rPr>
          <w:rFonts w:ascii="Times New Roman" w:hAnsi="Times New Roman" w:cs="Times New Roman"/>
          <w:sz w:val="24"/>
          <w:szCs w:val="24"/>
        </w:rPr>
        <w:t xml:space="preserve"> determinado. Pero las </w:t>
      </w:r>
      <w:r w:rsidR="009A7302" w:rsidRPr="00E77296">
        <w:rPr>
          <w:rFonts w:ascii="Times New Roman" w:hAnsi="Times New Roman" w:cs="Times New Roman"/>
          <w:sz w:val="24"/>
          <w:szCs w:val="24"/>
        </w:rPr>
        <w:t>habilidades</w:t>
      </w:r>
      <w:r w:rsidRPr="00E77296">
        <w:rPr>
          <w:rFonts w:ascii="Times New Roman" w:hAnsi="Times New Roman" w:cs="Times New Roman"/>
          <w:sz w:val="24"/>
          <w:szCs w:val="24"/>
        </w:rPr>
        <w:t xml:space="preserve"> y </w:t>
      </w:r>
      <w:r w:rsidR="009A7302" w:rsidRPr="00E77296">
        <w:rPr>
          <w:rFonts w:ascii="Times New Roman" w:hAnsi="Times New Roman" w:cs="Times New Roman"/>
          <w:sz w:val="24"/>
          <w:szCs w:val="24"/>
        </w:rPr>
        <w:t>labores</w:t>
      </w:r>
      <w:r w:rsidRPr="00E77296">
        <w:rPr>
          <w:rFonts w:ascii="Times New Roman" w:hAnsi="Times New Roman" w:cs="Times New Roman"/>
          <w:sz w:val="24"/>
          <w:szCs w:val="24"/>
        </w:rPr>
        <w:t xml:space="preserve"> de </w:t>
      </w:r>
      <w:r w:rsidR="009A7302" w:rsidRPr="00E77296">
        <w:rPr>
          <w:rFonts w:ascii="Times New Roman" w:hAnsi="Times New Roman" w:cs="Times New Roman"/>
          <w:sz w:val="24"/>
          <w:szCs w:val="24"/>
        </w:rPr>
        <w:t xml:space="preserve">la </w:t>
      </w:r>
      <w:r w:rsidRPr="00E77296">
        <w:rPr>
          <w:rFonts w:ascii="Times New Roman" w:hAnsi="Times New Roman" w:cs="Times New Roman"/>
          <w:sz w:val="24"/>
          <w:szCs w:val="24"/>
        </w:rPr>
        <w:t xml:space="preserve">evaluación varían </w:t>
      </w:r>
      <w:r w:rsidR="009A7302" w:rsidRPr="00E77296">
        <w:rPr>
          <w:rFonts w:ascii="Times New Roman" w:hAnsi="Times New Roman" w:cs="Times New Roman"/>
          <w:sz w:val="24"/>
          <w:szCs w:val="24"/>
        </w:rPr>
        <w:t>considerablemente</w:t>
      </w:r>
      <w:r w:rsidRPr="00E77296">
        <w:rPr>
          <w:rFonts w:ascii="Times New Roman" w:hAnsi="Times New Roman" w:cs="Times New Roman"/>
          <w:sz w:val="24"/>
          <w:szCs w:val="24"/>
        </w:rPr>
        <w:t xml:space="preserve"> dentro de diferentes </w:t>
      </w:r>
      <w:r w:rsidR="009A7302" w:rsidRPr="00E77296">
        <w:rPr>
          <w:rFonts w:ascii="Times New Roman" w:hAnsi="Times New Roman" w:cs="Times New Roman"/>
          <w:sz w:val="24"/>
          <w:szCs w:val="24"/>
        </w:rPr>
        <w:t>entidades</w:t>
      </w:r>
      <w:r w:rsidRPr="00E77296">
        <w:rPr>
          <w:rFonts w:ascii="Times New Roman" w:hAnsi="Times New Roman" w:cs="Times New Roman"/>
          <w:sz w:val="24"/>
          <w:szCs w:val="24"/>
        </w:rPr>
        <w:t xml:space="preserve"> disciplinari</w:t>
      </w:r>
      <w:r w:rsidR="009A7302" w:rsidRPr="00E77296">
        <w:rPr>
          <w:rFonts w:ascii="Times New Roman" w:hAnsi="Times New Roman" w:cs="Times New Roman"/>
          <w:sz w:val="24"/>
          <w:szCs w:val="24"/>
        </w:rPr>
        <w:t>a</w:t>
      </w:r>
      <w:r w:rsidRPr="00E77296">
        <w:rPr>
          <w:rFonts w:ascii="Times New Roman" w:hAnsi="Times New Roman" w:cs="Times New Roman"/>
          <w:sz w:val="24"/>
          <w:szCs w:val="24"/>
        </w:rPr>
        <w:t xml:space="preserve">s. Al </w:t>
      </w:r>
      <w:r w:rsidR="001F572C" w:rsidRPr="00E77296">
        <w:rPr>
          <w:rFonts w:ascii="Times New Roman" w:hAnsi="Times New Roman" w:cs="Times New Roman"/>
          <w:sz w:val="24"/>
          <w:szCs w:val="24"/>
        </w:rPr>
        <w:t>contender sobre lo</w:t>
      </w:r>
      <w:r w:rsidRPr="00E77296">
        <w:rPr>
          <w:rFonts w:ascii="Times New Roman" w:hAnsi="Times New Roman" w:cs="Times New Roman"/>
          <w:sz w:val="24"/>
          <w:szCs w:val="24"/>
        </w:rPr>
        <w:t xml:space="preserve"> racional </w:t>
      </w:r>
      <w:r w:rsidR="001F572C" w:rsidRPr="00E77296">
        <w:rPr>
          <w:rFonts w:ascii="Times New Roman" w:hAnsi="Times New Roman" w:cs="Times New Roman"/>
          <w:sz w:val="24"/>
          <w:szCs w:val="24"/>
        </w:rPr>
        <w:t>que es una</w:t>
      </w:r>
      <w:r w:rsidRPr="00E77296">
        <w:rPr>
          <w:rFonts w:ascii="Times New Roman" w:hAnsi="Times New Roman" w:cs="Times New Roman"/>
          <w:sz w:val="24"/>
          <w:szCs w:val="24"/>
        </w:rPr>
        <w:t xml:space="preserve"> estrategia de evaluación </w:t>
      </w:r>
      <w:r w:rsidR="001F572C" w:rsidRPr="00E77296">
        <w:rPr>
          <w:rFonts w:ascii="Times New Roman" w:hAnsi="Times New Roman" w:cs="Times New Roman"/>
          <w:sz w:val="24"/>
          <w:szCs w:val="24"/>
        </w:rPr>
        <w:t xml:space="preserve">con respecto a </w:t>
      </w:r>
      <w:r w:rsidRPr="00E77296">
        <w:rPr>
          <w:rFonts w:ascii="Times New Roman" w:hAnsi="Times New Roman" w:cs="Times New Roman"/>
          <w:sz w:val="24"/>
          <w:szCs w:val="24"/>
        </w:rPr>
        <w:t xml:space="preserve">otra, algunos </w:t>
      </w:r>
      <w:r w:rsidR="001F572C" w:rsidRPr="00E77296">
        <w:rPr>
          <w:rFonts w:ascii="Times New Roman" w:hAnsi="Times New Roman" w:cs="Times New Roman"/>
          <w:sz w:val="24"/>
          <w:szCs w:val="24"/>
        </w:rPr>
        <w:t>profesores</w:t>
      </w:r>
      <w:r w:rsidRPr="00E77296">
        <w:rPr>
          <w:rFonts w:ascii="Times New Roman" w:hAnsi="Times New Roman" w:cs="Times New Roman"/>
          <w:sz w:val="24"/>
          <w:szCs w:val="24"/>
        </w:rPr>
        <w:t xml:space="preserve"> podrían tener un rango de propósitos diferentes, mientras que otros podrían esforzarse por resolver cuestiones de si un enfoque probablemente está siendo más exitoso que otro. Para ser </w:t>
      </w:r>
      <w:r w:rsidR="001F572C" w:rsidRPr="00E77296">
        <w:rPr>
          <w:rFonts w:ascii="Times New Roman" w:hAnsi="Times New Roman" w:cs="Times New Roman"/>
          <w:sz w:val="24"/>
          <w:szCs w:val="24"/>
        </w:rPr>
        <w:t>idóneos</w:t>
      </w:r>
      <w:r w:rsidRPr="00E77296">
        <w:rPr>
          <w:rFonts w:ascii="Times New Roman" w:hAnsi="Times New Roman" w:cs="Times New Roman"/>
          <w:sz w:val="24"/>
          <w:szCs w:val="24"/>
        </w:rPr>
        <w:t xml:space="preserve"> de tomar decisiones </w:t>
      </w:r>
      <w:r w:rsidR="001F572C" w:rsidRPr="00E77296">
        <w:rPr>
          <w:rFonts w:ascii="Times New Roman" w:hAnsi="Times New Roman" w:cs="Times New Roman"/>
          <w:sz w:val="24"/>
          <w:szCs w:val="24"/>
        </w:rPr>
        <w:t>encaminadas</w:t>
      </w:r>
      <w:r w:rsidRPr="00E77296">
        <w:rPr>
          <w:rFonts w:ascii="Times New Roman" w:hAnsi="Times New Roman" w:cs="Times New Roman"/>
          <w:sz w:val="24"/>
          <w:szCs w:val="24"/>
        </w:rPr>
        <w:t xml:space="preserve"> acerca de cómo evaluar a los </w:t>
      </w:r>
      <w:r w:rsidR="001F572C" w:rsidRPr="00E77296">
        <w:rPr>
          <w:rFonts w:ascii="Times New Roman" w:hAnsi="Times New Roman" w:cs="Times New Roman"/>
          <w:sz w:val="24"/>
          <w:szCs w:val="24"/>
        </w:rPr>
        <w:t>educandos</w:t>
      </w:r>
      <w:r w:rsidRPr="00E77296">
        <w:rPr>
          <w:rFonts w:ascii="Times New Roman" w:hAnsi="Times New Roman" w:cs="Times New Roman"/>
          <w:sz w:val="24"/>
          <w:szCs w:val="24"/>
        </w:rPr>
        <w:t xml:space="preserve">, los profesores tienen que tomar en cuenta los roles y propósitos de la evaluación del estudiante, porque éstos podrían ser altamente diferenciados y ellos forman nuestras concepciones de lo que es importante. Cuando consideramos que la evaluación del estudiante es de interés para </w:t>
      </w:r>
      <w:r w:rsidR="001F572C" w:rsidRPr="00E77296">
        <w:rPr>
          <w:rFonts w:ascii="Times New Roman" w:hAnsi="Times New Roman" w:cs="Times New Roman"/>
          <w:sz w:val="24"/>
          <w:szCs w:val="24"/>
        </w:rPr>
        <w:t>los profesores y, a su vez, en la toma de decisiones que éstos realicen</w:t>
      </w:r>
      <w:r w:rsidRPr="00E77296">
        <w:rPr>
          <w:rFonts w:ascii="Times New Roman" w:hAnsi="Times New Roman" w:cs="Times New Roman"/>
          <w:sz w:val="24"/>
          <w:szCs w:val="24"/>
        </w:rPr>
        <w:t xml:space="preserve">, </w:t>
      </w:r>
      <w:r w:rsidRPr="00E77296">
        <w:rPr>
          <w:rFonts w:ascii="Times New Roman" w:hAnsi="Times New Roman" w:cs="Times New Roman"/>
          <w:sz w:val="24"/>
          <w:szCs w:val="24"/>
        </w:rPr>
        <w:lastRenderedPageBreak/>
        <w:t>podemos también ver que los procesos y resultados de evaluación tienen el potencial de dirigirse a un número de necesidades diferentes</w:t>
      </w:r>
      <w:r w:rsidR="009A7302" w:rsidRPr="00E77296">
        <w:rPr>
          <w:rFonts w:ascii="Times New Roman" w:hAnsi="Times New Roman" w:cs="Times New Roman"/>
          <w:sz w:val="24"/>
          <w:szCs w:val="24"/>
        </w:rPr>
        <w:t xml:space="preserve"> </w:t>
      </w:r>
      <w:sdt>
        <w:sdtPr>
          <w:rPr>
            <w:rFonts w:ascii="Times New Roman" w:hAnsi="Times New Roman" w:cs="Times New Roman"/>
            <w:sz w:val="24"/>
            <w:szCs w:val="24"/>
          </w:rPr>
          <w:id w:val="-20787930"/>
          <w:citation/>
        </w:sdtPr>
        <w:sdtEndPr/>
        <w:sdtContent>
          <w:r w:rsidR="009A7302" w:rsidRPr="00E77296">
            <w:rPr>
              <w:rFonts w:ascii="Times New Roman" w:hAnsi="Times New Roman" w:cs="Times New Roman"/>
              <w:sz w:val="24"/>
              <w:szCs w:val="24"/>
            </w:rPr>
            <w:fldChar w:fldCharType="begin"/>
          </w:r>
          <w:r w:rsidR="009A7302" w:rsidRPr="00E77296">
            <w:rPr>
              <w:rFonts w:ascii="Times New Roman" w:hAnsi="Times New Roman" w:cs="Times New Roman"/>
              <w:sz w:val="24"/>
              <w:szCs w:val="24"/>
            </w:rPr>
            <w:instrText xml:space="preserve"> CITATION Mor04 \l 2058 </w:instrText>
          </w:r>
          <w:r w:rsidR="009A7302" w:rsidRPr="00E77296">
            <w:rPr>
              <w:rFonts w:ascii="Times New Roman" w:hAnsi="Times New Roman" w:cs="Times New Roman"/>
              <w:sz w:val="24"/>
              <w:szCs w:val="24"/>
            </w:rPr>
            <w:fldChar w:fldCharType="separate"/>
          </w:r>
          <w:r w:rsidR="009A7302" w:rsidRPr="00E77296">
            <w:rPr>
              <w:rFonts w:ascii="Times New Roman" w:hAnsi="Times New Roman" w:cs="Times New Roman"/>
              <w:noProof/>
              <w:sz w:val="24"/>
              <w:szCs w:val="24"/>
            </w:rPr>
            <w:t>(Moreno Olivos, 2004)</w:t>
          </w:r>
          <w:r w:rsidR="009A7302" w:rsidRPr="00E77296">
            <w:rPr>
              <w:rFonts w:ascii="Times New Roman" w:hAnsi="Times New Roman" w:cs="Times New Roman"/>
              <w:sz w:val="24"/>
              <w:szCs w:val="24"/>
            </w:rPr>
            <w:fldChar w:fldCharType="end"/>
          </w:r>
        </w:sdtContent>
      </w:sdt>
      <w:r w:rsidRPr="00E77296">
        <w:rPr>
          <w:rFonts w:ascii="Times New Roman" w:hAnsi="Times New Roman" w:cs="Times New Roman"/>
          <w:sz w:val="24"/>
          <w:szCs w:val="24"/>
        </w:rPr>
        <w:t>.</w:t>
      </w:r>
    </w:p>
    <w:p w:rsidR="001F572C" w:rsidRPr="00E77296" w:rsidRDefault="001F572C" w:rsidP="00050675">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ab/>
        <w:t>Con base a lo anteriormente descrito el presente proyecto plantea las siguientes preguntas de investigación:</w:t>
      </w:r>
    </w:p>
    <w:p w:rsidR="001F572C" w:rsidRPr="00E77296" w:rsidRDefault="001F572C" w:rsidP="00050675">
      <w:pPr>
        <w:spacing w:line="360" w:lineRule="auto"/>
        <w:contextualSpacing/>
        <w:jc w:val="both"/>
        <w:rPr>
          <w:rFonts w:ascii="Times New Roman" w:hAnsi="Times New Roman" w:cs="Times New Roman"/>
          <w:sz w:val="24"/>
          <w:szCs w:val="24"/>
        </w:rPr>
      </w:pPr>
    </w:p>
    <w:p w:rsidR="001F572C" w:rsidRPr="00E77296" w:rsidRDefault="00CC70C7" w:rsidP="00CC70C7">
      <w:pPr>
        <w:spacing w:line="360" w:lineRule="auto"/>
        <w:contextualSpacing/>
        <w:jc w:val="center"/>
        <w:rPr>
          <w:rFonts w:ascii="Times New Roman" w:hAnsi="Times New Roman" w:cs="Times New Roman"/>
          <w:b/>
          <w:i/>
          <w:sz w:val="24"/>
          <w:szCs w:val="24"/>
        </w:rPr>
      </w:pPr>
      <w:r w:rsidRPr="00E77296">
        <w:rPr>
          <w:rFonts w:ascii="Times New Roman" w:hAnsi="Times New Roman" w:cs="Times New Roman"/>
          <w:b/>
          <w:i/>
          <w:sz w:val="24"/>
          <w:szCs w:val="24"/>
        </w:rPr>
        <w:t xml:space="preserve">¿Cuáles serán los resultados de la implementación del Programa de medición de los aprendizajes del programa educativo de la </w:t>
      </w:r>
      <w:r w:rsidR="00F72D33">
        <w:rPr>
          <w:rFonts w:ascii="Times New Roman" w:hAnsi="Times New Roman" w:cs="Times New Roman"/>
          <w:b/>
          <w:i/>
          <w:sz w:val="24"/>
          <w:szCs w:val="24"/>
        </w:rPr>
        <w:t>L</w:t>
      </w:r>
      <w:r w:rsidRPr="00E77296">
        <w:rPr>
          <w:rFonts w:ascii="Times New Roman" w:hAnsi="Times New Roman" w:cs="Times New Roman"/>
          <w:b/>
          <w:i/>
          <w:sz w:val="24"/>
          <w:szCs w:val="24"/>
        </w:rPr>
        <w:t xml:space="preserve">icenciatura en </w:t>
      </w:r>
      <w:r w:rsidR="00F72D33">
        <w:rPr>
          <w:rFonts w:ascii="Times New Roman" w:hAnsi="Times New Roman" w:cs="Times New Roman"/>
          <w:b/>
          <w:i/>
          <w:sz w:val="24"/>
          <w:szCs w:val="24"/>
        </w:rPr>
        <w:t>N</w:t>
      </w:r>
      <w:r w:rsidRPr="00E77296">
        <w:rPr>
          <w:rFonts w:ascii="Times New Roman" w:hAnsi="Times New Roman" w:cs="Times New Roman"/>
          <w:b/>
          <w:i/>
          <w:sz w:val="24"/>
          <w:szCs w:val="24"/>
        </w:rPr>
        <w:t xml:space="preserve">utrición, en semestres activos en el ciclo escolar </w:t>
      </w:r>
      <w:r w:rsidR="00BA3306">
        <w:rPr>
          <w:rFonts w:ascii="Times New Roman" w:hAnsi="Times New Roman" w:cs="Times New Roman"/>
          <w:b/>
          <w:i/>
          <w:sz w:val="24"/>
          <w:szCs w:val="24"/>
        </w:rPr>
        <w:t xml:space="preserve">febrero-junio 2017 </w:t>
      </w:r>
      <w:r w:rsidRPr="00E77296">
        <w:rPr>
          <w:rFonts w:ascii="Times New Roman" w:hAnsi="Times New Roman" w:cs="Times New Roman"/>
          <w:b/>
          <w:i/>
          <w:sz w:val="24"/>
          <w:szCs w:val="24"/>
        </w:rPr>
        <w:t>de los</w:t>
      </w:r>
      <w:r w:rsidR="00F72D33">
        <w:rPr>
          <w:rFonts w:ascii="Times New Roman" w:hAnsi="Times New Roman" w:cs="Times New Roman"/>
          <w:b/>
          <w:i/>
          <w:sz w:val="24"/>
          <w:szCs w:val="24"/>
        </w:rPr>
        <w:t xml:space="preserve"> P</w:t>
      </w:r>
      <w:r w:rsidRPr="00E77296">
        <w:rPr>
          <w:rFonts w:ascii="Times New Roman" w:hAnsi="Times New Roman" w:cs="Times New Roman"/>
          <w:b/>
          <w:i/>
          <w:sz w:val="24"/>
          <w:szCs w:val="24"/>
        </w:rPr>
        <w:t xml:space="preserve">lanes de </w:t>
      </w:r>
      <w:r w:rsidR="00F72D33">
        <w:rPr>
          <w:rFonts w:ascii="Times New Roman" w:hAnsi="Times New Roman" w:cs="Times New Roman"/>
          <w:b/>
          <w:i/>
          <w:sz w:val="24"/>
          <w:szCs w:val="24"/>
        </w:rPr>
        <w:t>E</w:t>
      </w:r>
      <w:r w:rsidRPr="00E77296">
        <w:rPr>
          <w:rFonts w:ascii="Times New Roman" w:hAnsi="Times New Roman" w:cs="Times New Roman"/>
          <w:b/>
          <w:i/>
          <w:sz w:val="24"/>
          <w:szCs w:val="24"/>
        </w:rPr>
        <w:t>studio 2008 y 2015 vigentes?</w:t>
      </w:r>
    </w:p>
    <w:p w:rsidR="00CC70C7" w:rsidRPr="00E77296" w:rsidRDefault="00CC70C7" w:rsidP="00CC70C7">
      <w:pPr>
        <w:spacing w:line="360" w:lineRule="auto"/>
        <w:contextualSpacing/>
        <w:jc w:val="center"/>
        <w:rPr>
          <w:rFonts w:ascii="Times New Roman" w:hAnsi="Times New Roman" w:cs="Times New Roman"/>
          <w:b/>
          <w:i/>
          <w:sz w:val="24"/>
          <w:szCs w:val="24"/>
        </w:rPr>
      </w:pPr>
      <w:r w:rsidRPr="00E77296">
        <w:rPr>
          <w:rFonts w:ascii="Times New Roman" w:hAnsi="Times New Roman" w:cs="Times New Roman"/>
          <w:b/>
          <w:i/>
          <w:sz w:val="24"/>
          <w:szCs w:val="24"/>
        </w:rPr>
        <w:t xml:space="preserve">¿Cuáles serán las acciones de mejora necesarias derivadas de la implementación del Programa de medición de los aprendizajes del programa educativo de la </w:t>
      </w:r>
      <w:r w:rsidR="00F72D33">
        <w:rPr>
          <w:rFonts w:ascii="Times New Roman" w:hAnsi="Times New Roman" w:cs="Times New Roman"/>
          <w:b/>
          <w:i/>
          <w:sz w:val="24"/>
          <w:szCs w:val="24"/>
        </w:rPr>
        <w:t>L</w:t>
      </w:r>
      <w:r w:rsidRPr="00E77296">
        <w:rPr>
          <w:rFonts w:ascii="Times New Roman" w:hAnsi="Times New Roman" w:cs="Times New Roman"/>
          <w:b/>
          <w:i/>
          <w:sz w:val="24"/>
          <w:szCs w:val="24"/>
        </w:rPr>
        <w:t xml:space="preserve">icenciatura en </w:t>
      </w:r>
      <w:r w:rsidR="00F72D33">
        <w:rPr>
          <w:rFonts w:ascii="Times New Roman" w:hAnsi="Times New Roman" w:cs="Times New Roman"/>
          <w:b/>
          <w:i/>
          <w:sz w:val="24"/>
          <w:szCs w:val="24"/>
        </w:rPr>
        <w:t>N</w:t>
      </w:r>
      <w:r w:rsidRPr="00E77296">
        <w:rPr>
          <w:rFonts w:ascii="Times New Roman" w:hAnsi="Times New Roman" w:cs="Times New Roman"/>
          <w:b/>
          <w:i/>
          <w:sz w:val="24"/>
          <w:szCs w:val="24"/>
        </w:rPr>
        <w:t>utrición en el ciclo escolar correspondiente?</w:t>
      </w:r>
    </w:p>
    <w:p w:rsidR="00CC70C7" w:rsidRPr="00E77296" w:rsidRDefault="00CC70C7" w:rsidP="00050675">
      <w:pPr>
        <w:spacing w:line="360" w:lineRule="auto"/>
        <w:contextualSpacing/>
        <w:jc w:val="both"/>
        <w:rPr>
          <w:rFonts w:ascii="Times New Roman" w:hAnsi="Times New Roman" w:cs="Times New Roman"/>
          <w:sz w:val="24"/>
          <w:szCs w:val="24"/>
        </w:rPr>
      </w:pPr>
    </w:p>
    <w:p w:rsidR="00BA3D61" w:rsidRPr="00E52969" w:rsidRDefault="00DA0297" w:rsidP="00DA0297">
      <w:pPr>
        <w:pStyle w:val="Ttulo1"/>
        <w:rPr>
          <w:b/>
          <w:color w:val="000000" w:themeColor="text1"/>
        </w:rPr>
      </w:pPr>
      <w:bookmarkStart w:id="11" w:name="_Toc452466672"/>
      <w:bookmarkStart w:id="12" w:name="_Toc494895582"/>
      <w:r w:rsidRPr="00DA0297">
        <w:rPr>
          <w:rFonts w:ascii="Calibri" w:eastAsia="Times New Roman" w:hAnsi="Calibri" w:cs="Calibri"/>
          <w:b/>
          <w:color w:val="000000"/>
          <w:sz w:val="28"/>
          <w:szCs w:val="28"/>
          <w:lang w:val="es-ES_tradnl" w:eastAsia="es-MX"/>
        </w:rPr>
        <w:t>Propósitos de la investigación</w:t>
      </w:r>
      <w:bookmarkEnd w:id="11"/>
      <w:bookmarkEnd w:id="12"/>
    </w:p>
    <w:p w:rsidR="00765B9A" w:rsidRDefault="00765B9A" w:rsidP="00BA3D61">
      <w:pPr>
        <w:spacing w:line="360" w:lineRule="auto"/>
        <w:contextualSpacing/>
        <w:jc w:val="both"/>
        <w:rPr>
          <w:rFonts w:ascii="Times New Roman" w:hAnsi="Times New Roman" w:cs="Times New Roman"/>
          <w:sz w:val="24"/>
          <w:szCs w:val="24"/>
        </w:rPr>
      </w:pPr>
    </w:p>
    <w:p w:rsidR="0040673E" w:rsidRPr="00E77296" w:rsidRDefault="0040673E" w:rsidP="00BC0909">
      <w:pPr>
        <w:spacing w:line="360" w:lineRule="auto"/>
        <w:contextualSpacing/>
        <w:rPr>
          <w:rFonts w:ascii="Times New Roman" w:hAnsi="Times New Roman" w:cs="Times New Roman"/>
          <w:b/>
          <w:i/>
          <w:sz w:val="24"/>
          <w:szCs w:val="24"/>
        </w:rPr>
      </w:pPr>
      <w:r w:rsidRPr="00E77296">
        <w:rPr>
          <w:rFonts w:ascii="Times New Roman" w:hAnsi="Times New Roman" w:cs="Times New Roman"/>
          <w:b/>
          <w:i/>
          <w:sz w:val="24"/>
          <w:szCs w:val="24"/>
        </w:rPr>
        <w:t>Propósito general:</w:t>
      </w:r>
    </w:p>
    <w:p w:rsidR="00765B9A" w:rsidRPr="00E77296" w:rsidRDefault="00765B9A" w:rsidP="00BC0909">
      <w:p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Implementar el Programa de medición de los aprendizajes en estudiantes de </w:t>
      </w:r>
      <w:r w:rsidR="00D64A3A">
        <w:rPr>
          <w:rFonts w:ascii="Times New Roman" w:hAnsi="Times New Roman" w:cs="Times New Roman"/>
          <w:sz w:val="24"/>
          <w:szCs w:val="24"/>
        </w:rPr>
        <w:t xml:space="preserve">la </w:t>
      </w:r>
      <w:r w:rsidR="00EE6878">
        <w:rPr>
          <w:rFonts w:ascii="Times New Roman" w:hAnsi="Times New Roman" w:cs="Times New Roman"/>
          <w:sz w:val="24"/>
          <w:szCs w:val="24"/>
        </w:rPr>
        <w:t>L</w:t>
      </w:r>
      <w:r w:rsidR="00D64A3A">
        <w:rPr>
          <w:rFonts w:ascii="Times New Roman" w:hAnsi="Times New Roman" w:cs="Times New Roman"/>
          <w:sz w:val="24"/>
          <w:szCs w:val="24"/>
        </w:rPr>
        <w:t xml:space="preserve">icenciatura en </w:t>
      </w:r>
      <w:r w:rsidR="00EE6878">
        <w:rPr>
          <w:rFonts w:ascii="Times New Roman" w:hAnsi="Times New Roman" w:cs="Times New Roman"/>
          <w:sz w:val="24"/>
          <w:szCs w:val="24"/>
        </w:rPr>
        <w:t>N</w:t>
      </w:r>
      <w:r w:rsidRPr="00E77296">
        <w:rPr>
          <w:rFonts w:ascii="Times New Roman" w:hAnsi="Times New Roman" w:cs="Times New Roman"/>
          <w:sz w:val="24"/>
          <w:szCs w:val="24"/>
        </w:rPr>
        <w:t>utrición, URSE 2017.</w:t>
      </w:r>
    </w:p>
    <w:p w:rsidR="00765B9A" w:rsidRPr="00E77296" w:rsidRDefault="00765B9A" w:rsidP="0040673E">
      <w:pPr>
        <w:spacing w:line="360" w:lineRule="auto"/>
        <w:contextualSpacing/>
        <w:jc w:val="center"/>
        <w:rPr>
          <w:rFonts w:ascii="Times New Roman" w:hAnsi="Times New Roman" w:cs="Times New Roman"/>
          <w:sz w:val="24"/>
          <w:szCs w:val="24"/>
        </w:rPr>
      </w:pPr>
    </w:p>
    <w:p w:rsidR="0040673E" w:rsidRPr="00E77296" w:rsidRDefault="0040673E" w:rsidP="00BC0909">
      <w:pPr>
        <w:spacing w:line="360" w:lineRule="auto"/>
        <w:contextualSpacing/>
        <w:rPr>
          <w:rFonts w:ascii="Times New Roman" w:hAnsi="Times New Roman" w:cs="Times New Roman"/>
          <w:b/>
          <w:i/>
          <w:sz w:val="24"/>
          <w:szCs w:val="24"/>
        </w:rPr>
      </w:pPr>
      <w:r w:rsidRPr="00E77296">
        <w:rPr>
          <w:rFonts w:ascii="Times New Roman" w:hAnsi="Times New Roman" w:cs="Times New Roman"/>
          <w:b/>
          <w:i/>
          <w:sz w:val="24"/>
          <w:szCs w:val="24"/>
        </w:rPr>
        <w:t>Propósitos específicos:</w:t>
      </w:r>
    </w:p>
    <w:p w:rsidR="00765B9A" w:rsidRPr="00E77296" w:rsidRDefault="00765B9A" w:rsidP="00EC43F1">
      <w:pPr>
        <w:numPr>
          <w:ilvl w:val="0"/>
          <w:numId w:val="1"/>
        </w:num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Medir los resultados de aprendizaje del programa educativo de la </w:t>
      </w:r>
      <w:r w:rsidR="00EE6878">
        <w:rPr>
          <w:rFonts w:ascii="Times New Roman" w:hAnsi="Times New Roman" w:cs="Times New Roman"/>
          <w:sz w:val="24"/>
          <w:szCs w:val="24"/>
        </w:rPr>
        <w:t>L</w:t>
      </w:r>
      <w:r w:rsidRPr="00E77296">
        <w:rPr>
          <w:rFonts w:ascii="Times New Roman" w:hAnsi="Times New Roman" w:cs="Times New Roman"/>
          <w:sz w:val="24"/>
          <w:szCs w:val="24"/>
        </w:rPr>
        <w:t xml:space="preserve">icenciatura en </w:t>
      </w:r>
      <w:r w:rsidR="00EE6878">
        <w:rPr>
          <w:rFonts w:ascii="Times New Roman" w:hAnsi="Times New Roman" w:cs="Times New Roman"/>
          <w:sz w:val="24"/>
          <w:szCs w:val="24"/>
        </w:rPr>
        <w:t>N</w:t>
      </w:r>
      <w:r w:rsidRPr="00E77296">
        <w:rPr>
          <w:rFonts w:ascii="Times New Roman" w:hAnsi="Times New Roman" w:cs="Times New Roman"/>
          <w:sz w:val="24"/>
          <w:szCs w:val="24"/>
        </w:rPr>
        <w:t xml:space="preserve">utrición, en semestres activos en el ciclo escolar </w:t>
      </w:r>
      <w:r w:rsidR="00BA3306">
        <w:rPr>
          <w:rFonts w:ascii="Times New Roman" w:hAnsi="Times New Roman" w:cs="Times New Roman"/>
          <w:sz w:val="24"/>
          <w:szCs w:val="24"/>
        </w:rPr>
        <w:t>febrero-junio</w:t>
      </w:r>
      <w:r w:rsidRPr="00E77296">
        <w:rPr>
          <w:rFonts w:ascii="Times New Roman" w:hAnsi="Times New Roman" w:cs="Times New Roman"/>
          <w:sz w:val="24"/>
          <w:szCs w:val="24"/>
        </w:rPr>
        <w:t xml:space="preserve"> 201</w:t>
      </w:r>
      <w:r w:rsidR="00BA3306">
        <w:rPr>
          <w:rFonts w:ascii="Times New Roman" w:hAnsi="Times New Roman" w:cs="Times New Roman"/>
          <w:sz w:val="24"/>
          <w:szCs w:val="24"/>
        </w:rPr>
        <w:t>7</w:t>
      </w:r>
      <w:r w:rsidRPr="00E77296">
        <w:rPr>
          <w:rFonts w:ascii="Times New Roman" w:hAnsi="Times New Roman" w:cs="Times New Roman"/>
          <w:sz w:val="24"/>
          <w:szCs w:val="24"/>
        </w:rPr>
        <w:t xml:space="preserve"> de los </w:t>
      </w:r>
      <w:r w:rsidR="00EE6878">
        <w:rPr>
          <w:rFonts w:ascii="Times New Roman" w:hAnsi="Times New Roman" w:cs="Times New Roman"/>
          <w:sz w:val="24"/>
          <w:szCs w:val="24"/>
        </w:rPr>
        <w:t>P</w:t>
      </w:r>
      <w:r w:rsidRPr="00E77296">
        <w:rPr>
          <w:rFonts w:ascii="Times New Roman" w:hAnsi="Times New Roman" w:cs="Times New Roman"/>
          <w:sz w:val="24"/>
          <w:szCs w:val="24"/>
        </w:rPr>
        <w:t xml:space="preserve">lanes de </w:t>
      </w:r>
      <w:r w:rsidR="00EE6878">
        <w:rPr>
          <w:rFonts w:ascii="Times New Roman" w:hAnsi="Times New Roman" w:cs="Times New Roman"/>
          <w:sz w:val="24"/>
          <w:szCs w:val="24"/>
        </w:rPr>
        <w:t>E</w:t>
      </w:r>
      <w:r w:rsidRPr="00E77296">
        <w:rPr>
          <w:rFonts w:ascii="Times New Roman" w:hAnsi="Times New Roman" w:cs="Times New Roman"/>
          <w:sz w:val="24"/>
          <w:szCs w:val="24"/>
        </w:rPr>
        <w:t>studio 2008 y 2015 vigentes.</w:t>
      </w:r>
    </w:p>
    <w:p w:rsidR="00723547" w:rsidRPr="00E77296" w:rsidRDefault="0088443E" w:rsidP="00EC43F1">
      <w:pPr>
        <w:numPr>
          <w:ilvl w:val="0"/>
          <w:numId w:val="1"/>
        </w:numPr>
        <w:spacing w:line="360" w:lineRule="auto"/>
        <w:contextualSpacing/>
        <w:jc w:val="both"/>
        <w:rPr>
          <w:rFonts w:ascii="Times New Roman" w:hAnsi="Times New Roman" w:cs="Times New Roman"/>
          <w:sz w:val="24"/>
          <w:szCs w:val="24"/>
        </w:rPr>
      </w:pPr>
      <w:r w:rsidRPr="00E77296">
        <w:rPr>
          <w:rFonts w:ascii="Times New Roman" w:hAnsi="Times New Roman" w:cs="Times New Roman"/>
          <w:sz w:val="24"/>
          <w:szCs w:val="24"/>
        </w:rPr>
        <w:t xml:space="preserve">Proponer </w:t>
      </w:r>
      <w:r w:rsidR="00E77296" w:rsidRPr="00E77296">
        <w:rPr>
          <w:rFonts w:ascii="Times New Roman" w:hAnsi="Times New Roman" w:cs="Times New Roman"/>
          <w:sz w:val="24"/>
          <w:szCs w:val="24"/>
        </w:rPr>
        <w:t>acciones de mejora derivadas de la implementación del Programa de medición de los aprendizajes</w:t>
      </w:r>
      <w:r w:rsidR="003F699F" w:rsidRPr="00E77296">
        <w:rPr>
          <w:rFonts w:ascii="Times New Roman" w:hAnsi="Times New Roman" w:cs="Times New Roman"/>
          <w:sz w:val="24"/>
          <w:szCs w:val="24"/>
        </w:rPr>
        <w:t>,</w:t>
      </w:r>
      <w:r w:rsidR="00321D3E" w:rsidRPr="00E77296">
        <w:rPr>
          <w:rFonts w:ascii="Times New Roman" w:hAnsi="Times New Roman" w:cs="Times New Roman"/>
          <w:sz w:val="24"/>
          <w:szCs w:val="24"/>
        </w:rPr>
        <w:t xml:space="preserve"> en caso de </w:t>
      </w:r>
      <w:r w:rsidR="0035542D" w:rsidRPr="00E77296">
        <w:rPr>
          <w:rFonts w:ascii="Times New Roman" w:hAnsi="Times New Roman" w:cs="Times New Roman"/>
          <w:sz w:val="24"/>
          <w:szCs w:val="24"/>
        </w:rPr>
        <w:t>ser</w:t>
      </w:r>
      <w:r w:rsidR="00321D3E" w:rsidRPr="00E77296">
        <w:rPr>
          <w:rFonts w:ascii="Times New Roman" w:hAnsi="Times New Roman" w:cs="Times New Roman"/>
          <w:sz w:val="24"/>
          <w:szCs w:val="24"/>
        </w:rPr>
        <w:t xml:space="preserve"> necesario</w:t>
      </w:r>
      <w:r w:rsidR="00D729C5" w:rsidRPr="00E77296">
        <w:rPr>
          <w:rFonts w:ascii="Times New Roman" w:hAnsi="Times New Roman" w:cs="Times New Roman"/>
          <w:sz w:val="24"/>
          <w:szCs w:val="24"/>
        </w:rPr>
        <w:t>.</w:t>
      </w:r>
    </w:p>
    <w:p w:rsidR="00765B9A" w:rsidRPr="00E77296" w:rsidRDefault="00765B9A" w:rsidP="00765B9A">
      <w:pPr>
        <w:spacing w:line="360" w:lineRule="auto"/>
        <w:contextualSpacing/>
        <w:jc w:val="both"/>
        <w:rPr>
          <w:rFonts w:ascii="Times New Roman" w:hAnsi="Times New Roman" w:cs="Times New Roman"/>
          <w:sz w:val="24"/>
          <w:szCs w:val="24"/>
        </w:rPr>
      </w:pPr>
    </w:p>
    <w:p w:rsidR="00E77296" w:rsidRDefault="00E77296" w:rsidP="00765B9A">
      <w:pPr>
        <w:spacing w:line="360" w:lineRule="auto"/>
        <w:contextualSpacing/>
        <w:jc w:val="both"/>
        <w:rPr>
          <w:rFonts w:ascii="Times New Roman" w:hAnsi="Times New Roman" w:cs="Times New Roman"/>
          <w:sz w:val="24"/>
          <w:szCs w:val="24"/>
        </w:rPr>
      </w:pPr>
    </w:p>
    <w:p w:rsidR="00E77296" w:rsidRDefault="00E77296" w:rsidP="00765B9A">
      <w:pPr>
        <w:spacing w:line="360" w:lineRule="auto"/>
        <w:contextualSpacing/>
        <w:jc w:val="both"/>
        <w:rPr>
          <w:rFonts w:ascii="Times New Roman" w:hAnsi="Times New Roman" w:cs="Times New Roman"/>
          <w:sz w:val="24"/>
          <w:szCs w:val="24"/>
        </w:rPr>
      </w:pPr>
    </w:p>
    <w:p w:rsidR="00E77296" w:rsidRDefault="00E77296" w:rsidP="00765B9A">
      <w:pPr>
        <w:spacing w:line="360" w:lineRule="auto"/>
        <w:contextualSpacing/>
        <w:jc w:val="both"/>
        <w:rPr>
          <w:rFonts w:ascii="Times New Roman" w:hAnsi="Times New Roman" w:cs="Times New Roman"/>
          <w:sz w:val="24"/>
          <w:szCs w:val="24"/>
        </w:rPr>
      </w:pPr>
    </w:p>
    <w:p w:rsidR="00E77296" w:rsidRDefault="00E77296" w:rsidP="00765B9A">
      <w:pPr>
        <w:spacing w:line="360" w:lineRule="auto"/>
        <w:contextualSpacing/>
        <w:jc w:val="both"/>
        <w:rPr>
          <w:rFonts w:ascii="Times New Roman" w:hAnsi="Times New Roman" w:cs="Times New Roman"/>
          <w:sz w:val="24"/>
          <w:szCs w:val="24"/>
        </w:rPr>
      </w:pPr>
    </w:p>
    <w:p w:rsidR="00E77296" w:rsidRDefault="00E77296" w:rsidP="00765B9A">
      <w:pPr>
        <w:spacing w:line="360" w:lineRule="auto"/>
        <w:contextualSpacing/>
        <w:jc w:val="both"/>
        <w:rPr>
          <w:rFonts w:ascii="Times New Roman" w:hAnsi="Times New Roman" w:cs="Times New Roman"/>
          <w:sz w:val="24"/>
          <w:szCs w:val="24"/>
        </w:rPr>
      </w:pPr>
    </w:p>
    <w:p w:rsidR="00EC43F1" w:rsidRPr="00E52969" w:rsidRDefault="00DA0297" w:rsidP="00DA0297">
      <w:pPr>
        <w:pStyle w:val="Ttulo1"/>
        <w:rPr>
          <w:b/>
          <w:color w:val="000000" w:themeColor="text1"/>
        </w:rPr>
      </w:pPr>
      <w:bookmarkStart w:id="13" w:name="_Toc452466673"/>
      <w:bookmarkStart w:id="14" w:name="_Toc494895583"/>
      <w:r w:rsidRPr="00DA0297">
        <w:rPr>
          <w:rFonts w:ascii="Calibri" w:eastAsia="Times New Roman" w:hAnsi="Calibri" w:cs="Calibri"/>
          <w:b/>
          <w:color w:val="000000"/>
          <w:sz w:val="28"/>
          <w:szCs w:val="28"/>
          <w:lang w:val="es-ES_tradnl" w:eastAsia="es-MX"/>
        </w:rPr>
        <w:lastRenderedPageBreak/>
        <w:t>Esquema metodológico</w:t>
      </w:r>
      <w:bookmarkEnd w:id="13"/>
      <w:bookmarkEnd w:id="14"/>
    </w:p>
    <w:p w:rsidR="00BC0909" w:rsidRDefault="00BC0909" w:rsidP="00BC0909">
      <w:pPr>
        <w:pStyle w:val="Ttulo2"/>
        <w:rPr>
          <w:rFonts w:ascii="Times New Roman" w:hAnsi="Times New Roman" w:cs="Times New Roman"/>
          <w:b/>
          <w:color w:val="auto"/>
        </w:rPr>
      </w:pPr>
      <w:bookmarkStart w:id="15" w:name="_Toc494895584"/>
    </w:p>
    <w:p w:rsidR="00931149" w:rsidRPr="00931149" w:rsidRDefault="00931149" w:rsidP="00BC0909">
      <w:pPr>
        <w:pStyle w:val="Ttulo2"/>
        <w:rPr>
          <w:rFonts w:ascii="Times New Roman" w:hAnsi="Times New Roman" w:cs="Times New Roman"/>
          <w:b/>
          <w:color w:val="auto"/>
        </w:rPr>
      </w:pPr>
      <w:r w:rsidRPr="00931149">
        <w:rPr>
          <w:rFonts w:ascii="Times New Roman" w:hAnsi="Times New Roman" w:cs="Times New Roman"/>
          <w:b/>
          <w:color w:val="auto"/>
        </w:rPr>
        <w:t>Diseño de la investigación.</w:t>
      </w:r>
      <w:bookmarkEnd w:id="15"/>
    </w:p>
    <w:p w:rsidR="00931149" w:rsidRPr="00931149" w:rsidRDefault="00931149" w:rsidP="00131D32">
      <w:pPr>
        <w:spacing w:line="360" w:lineRule="auto"/>
        <w:contextualSpacing/>
        <w:jc w:val="both"/>
        <w:rPr>
          <w:rFonts w:ascii="Times New Roman" w:hAnsi="Times New Roman" w:cs="Times New Roman"/>
          <w:sz w:val="16"/>
          <w:szCs w:val="16"/>
        </w:rPr>
      </w:pPr>
    </w:p>
    <w:p w:rsidR="006633F7" w:rsidRDefault="006633F7" w:rsidP="00131D3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presente proyecto </w:t>
      </w:r>
      <w:r w:rsidR="00F15F92">
        <w:rPr>
          <w:rFonts w:ascii="Times New Roman" w:hAnsi="Times New Roman" w:cs="Times New Roman"/>
          <w:sz w:val="24"/>
          <w:szCs w:val="24"/>
        </w:rPr>
        <w:t>fue</w:t>
      </w:r>
      <w:r>
        <w:rPr>
          <w:rFonts w:ascii="Times New Roman" w:hAnsi="Times New Roman" w:cs="Times New Roman"/>
          <w:sz w:val="24"/>
          <w:szCs w:val="24"/>
        </w:rPr>
        <w:t xml:space="preserve"> de</w:t>
      </w:r>
      <w:r w:rsidR="009372B8">
        <w:rPr>
          <w:rFonts w:ascii="Times New Roman" w:hAnsi="Times New Roman" w:cs="Times New Roman"/>
          <w:sz w:val="24"/>
          <w:szCs w:val="24"/>
        </w:rPr>
        <w:t xml:space="preserve"> </w:t>
      </w:r>
      <w:r w:rsidRPr="00F87753">
        <w:rPr>
          <w:rFonts w:ascii="Times New Roman" w:hAnsi="Times New Roman" w:cs="Times New Roman"/>
          <w:b/>
          <w:i/>
          <w:sz w:val="24"/>
          <w:szCs w:val="24"/>
        </w:rPr>
        <w:t>tipo investigación-acción</w:t>
      </w:r>
      <w:r>
        <w:rPr>
          <w:rFonts w:ascii="Times New Roman" w:hAnsi="Times New Roman" w:cs="Times New Roman"/>
          <w:sz w:val="24"/>
          <w:szCs w:val="24"/>
        </w:rPr>
        <w:t xml:space="preserve">, con un </w:t>
      </w:r>
      <w:r w:rsidRPr="00F87753">
        <w:rPr>
          <w:rFonts w:ascii="Times New Roman" w:hAnsi="Times New Roman" w:cs="Times New Roman"/>
          <w:b/>
          <w:i/>
          <w:sz w:val="24"/>
          <w:szCs w:val="24"/>
        </w:rPr>
        <w:t>diseño</w:t>
      </w:r>
      <w:r w:rsidRPr="00F87753">
        <w:rPr>
          <w:rFonts w:ascii="Times New Roman" w:hAnsi="Times New Roman" w:cs="Times New Roman"/>
          <w:b/>
          <w:sz w:val="24"/>
          <w:szCs w:val="24"/>
        </w:rPr>
        <w:t xml:space="preserve"> </w:t>
      </w:r>
      <w:r w:rsidR="003E7600" w:rsidRPr="003E7600">
        <w:rPr>
          <w:rFonts w:ascii="Times New Roman" w:hAnsi="Times New Roman" w:cs="Times New Roman"/>
          <w:b/>
          <w:i/>
          <w:sz w:val="24"/>
          <w:szCs w:val="24"/>
        </w:rPr>
        <w:t>observacional y t</w:t>
      </w:r>
      <w:r w:rsidRPr="003E7600">
        <w:rPr>
          <w:rFonts w:ascii="Times New Roman" w:hAnsi="Times New Roman" w:cs="Times New Roman"/>
          <w:b/>
          <w:i/>
          <w:sz w:val="24"/>
          <w:szCs w:val="24"/>
        </w:rPr>
        <w:t>ransversal</w:t>
      </w:r>
      <w:r>
        <w:rPr>
          <w:rFonts w:ascii="Times New Roman" w:hAnsi="Times New Roman" w:cs="Times New Roman"/>
          <w:sz w:val="24"/>
          <w:szCs w:val="24"/>
        </w:rPr>
        <w:t xml:space="preserve">, siendo la </w:t>
      </w:r>
      <w:r w:rsidR="00E06748">
        <w:rPr>
          <w:rFonts w:ascii="Times New Roman" w:hAnsi="Times New Roman" w:cs="Times New Roman"/>
          <w:b/>
          <w:i/>
          <w:sz w:val="24"/>
          <w:szCs w:val="24"/>
        </w:rPr>
        <w:t>muestra</w:t>
      </w:r>
      <w:r w:rsidR="00B91F37">
        <w:rPr>
          <w:rFonts w:ascii="Times New Roman" w:hAnsi="Times New Roman" w:cs="Times New Roman"/>
          <w:b/>
          <w:i/>
          <w:sz w:val="24"/>
          <w:szCs w:val="24"/>
        </w:rPr>
        <w:t xml:space="preserve"> u objeto</w:t>
      </w:r>
      <w:r w:rsidRPr="00837A40">
        <w:rPr>
          <w:rFonts w:ascii="Times New Roman" w:hAnsi="Times New Roman" w:cs="Times New Roman"/>
          <w:b/>
          <w:i/>
          <w:sz w:val="24"/>
          <w:szCs w:val="24"/>
        </w:rPr>
        <w:t xml:space="preserve"> de estudio</w:t>
      </w:r>
      <w:r>
        <w:rPr>
          <w:rFonts w:ascii="Times New Roman" w:hAnsi="Times New Roman" w:cs="Times New Roman"/>
          <w:sz w:val="24"/>
          <w:szCs w:val="24"/>
        </w:rPr>
        <w:t xml:space="preserve"> </w:t>
      </w:r>
      <w:r w:rsidR="00624A0A">
        <w:rPr>
          <w:rFonts w:ascii="Times New Roman" w:hAnsi="Times New Roman" w:cs="Times New Roman"/>
          <w:sz w:val="24"/>
          <w:szCs w:val="24"/>
        </w:rPr>
        <w:t xml:space="preserve">la </w:t>
      </w:r>
      <w:r w:rsidR="004B2DFD">
        <w:rPr>
          <w:rFonts w:ascii="Times New Roman" w:hAnsi="Times New Roman" w:cs="Times New Roman"/>
          <w:sz w:val="24"/>
          <w:szCs w:val="24"/>
        </w:rPr>
        <w:t>Es</w:t>
      </w:r>
      <w:r w:rsidR="00624A0A">
        <w:rPr>
          <w:rFonts w:ascii="Times New Roman" w:hAnsi="Times New Roman" w:cs="Times New Roman"/>
          <w:sz w:val="24"/>
          <w:szCs w:val="24"/>
        </w:rPr>
        <w:t xml:space="preserve">cuela de </w:t>
      </w:r>
      <w:r w:rsidR="004B2DFD">
        <w:rPr>
          <w:rFonts w:ascii="Times New Roman" w:hAnsi="Times New Roman" w:cs="Times New Roman"/>
          <w:sz w:val="24"/>
          <w:szCs w:val="24"/>
        </w:rPr>
        <w:t>N</w:t>
      </w:r>
      <w:r w:rsidR="00624A0A">
        <w:rPr>
          <w:rFonts w:ascii="Times New Roman" w:hAnsi="Times New Roman" w:cs="Times New Roman"/>
          <w:sz w:val="24"/>
          <w:szCs w:val="24"/>
        </w:rPr>
        <w:t xml:space="preserve">utrición, </w:t>
      </w:r>
      <w:r>
        <w:rPr>
          <w:rFonts w:ascii="Times New Roman" w:hAnsi="Times New Roman" w:cs="Times New Roman"/>
          <w:sz w:val="24"/>
          <w:szCs w:val="24"/>
        </w:rPr>
        <w:t xml:space="preserve">en el entendido que </w:t>
      </w:r>
      <w:r w:rsidR="00F54120">
        <w:rPr>
          <w:rFonts w:ascii="Times New Roman" w:hAnsi="Times New Roman" w:cs="Times New Roman"/>
          <w:sz w:val="24"/>
          <w:szCs w:val="24"/>
        </w:rPr>
        <w:t xml:space="preserve">los componentes principales de ésta son los profesores y estudiantes de </w:t>
      </w:r>
      <w:proofErr w:type="gramStart"/>
      <w:r w:rsidR="00F54120">
        <w:rPr>
          <w:rFonts w:ascii="Times New Roman" w:hAnsi="Times New Roman" w:cs="Times New Roman"/>
          <w:sz w:val="24"/>
          <w:szCs w:val="24"/>
        </w:rPr>
        <w:t>la misma</w:t>
      </w:r>
      <w:proofErr w:type="gramEnd"/>
      <w:r w:rsidR="00F54120">
        <w:rPr>
          <w:rFonts w:ascii="Times New Roman" w:hAnsi="Times New Roman" w:cs="Times New Roman"/>
          <w:sz w:val="24"/>
          <w:szCs w:val="24"/>
        </w:rPr>
        <w:t xml:space="preserve">. </w:t>
      </w:r>
      <w:r w:rsidR="00D64A3A">
        <w:rPr>
          <w:rFonts w:ascii="Times New Roman" w:hAnsi="Times New Roman" w:cs="Times New Roman"/>
          <w:sz w:val="24"/>
          <w:szCs w:val="24"/>
        </w:rPr>
        <w:t>Asimismo, e</w:t>
      </w:r>
      <w:r w:rsidR="003540D2">
        <w:rPr>
          <w:rFonts w:ascii="Times New Roman" w:hAnsi="Times New Roman" w:cs="Times New Roman"/>
          <w:sz w:val="24"/>
          <w:szCs w:val="24"/>
        </w:rPr>
        <w:t xml:space="preserve">l actual estudio </w:t>
      </w:r>
      <w:r w:rsidR="00F54120">
        <w:rPr>
          <w:rFonts w:ascii="Times New Roman" w:hAnsi="Times New Roman" w:cs="Times New Roman"/>
          <w:sz w:val="24"/>
          <w:szCs w:val="24"/>
        </w:rPr>
        <w:t xml:space="preserve">es </w:t>
      </w:r>
      <w:r w:rsidR="006A2FDA">
        <w:rPr>
          <w:rFonts w:ascii="Times New Roman" w:hAnsi="Times New Roman" w:cs="Times New Roman"/>
          <w:sz w:val="24"/>
          <w:szCs w:val="24"/>
        </w:rPr>
        <w:t xml:space="preserve">de </w:t>
      </w:r>
      <w:r w:rsidR="006A2FDA" w:rsidRPr="006A2FDA">
        <w:rPr>
          <w:rFonts w:ascii="Times New Roman" w:hAnsi="Times New Roman" w:cs="Times New Roman"/>
          <w:b/>
          <w:i/>
          <w:sz w:val="24"/>
          <w:szCs w:val="24"/>
        </w:rPr>
        <w:t>causalidad con</w:t>
      </w:r>
      <w:r w:rsidR="00F54120" w:rsidRPr="006A2FDA">
        <w:rPr>
          <w:rFonts w:ascii="Times New Roman" w:hAnsi="Times New Roman" w:cs="Times New Roman"/>
          <w:b/>
          <w:i/>
          <w:sz w:val="24"/>
          <w:szCs w:val="24"/>
        </w:rPr>
        <w:t xml:space="preserve"> carácter</w:t>
      </w:r>
      <w:r w:rsidR="003540D2" w:rsidRPr="006A2FDA">
        <w:rPr>
          <w:rFonts w:ascii="Times New Roman" w:hAnsi="Times New Roman" w:cs="Times New Roman"/>
          <w:b/>
          <w:i/>
          <w:sz w:val="24"/>
          <w:szCs w:val="24"/>
        </w:rPr>
        <w:t xml:space="preserve"> dicotómico</w:t>
      </w:r>
      <w:r w:rsidR="003540D2">
        <w:rPr>
          <w:rFonts w:ascii="Times New Roman" w:hAnsi="Times New Roman" w:cs="Times New Roman"/>
          <w:sz w:val="24"/>
          <w:szCs w:val="24"/>
        </w:rPr>
        <w:t>, es decir</w:t>
      </w:r>
      <w:r w:rsidR="00D64A3A">
        <w:rPr>
          <w:rFonts w:ascii="Times New Roman" w:hAnsi="Times New Roman" w:cs="Times New Roman"/>
          <w:sz w:val="24"/>
          <w:szCs w:val="24"/>
        </w:rPr>
        <w:t>,</w:t>
      </w:r>
      <w:r w:rsidR="003540D2">
        <w:rPr>
          <w:rFonts w:ascii="Times New Roman" w:hAnsi="Times New Roman" w:cs="Times New Roman"/>
          <w:sz w:val="24"/>
          <w:szCs w:val="24"/>
        </w:rPr>
        <w:t xml:space="preserve"> </w:t>
      </w:r>
      <w:r w:rsidR="00F54120">
        <w:rPr>
          <w:rFonts w:ascii="Times New Roman" w:hAnsi="Times New Roman" w:cs="Times New Roman"/>
          <w:sz w:val="24"/>
          <w:szCs w:val="24"/>
        </w:rPr>
        <w:t xml:space="preserve">que </w:t>
      </w:r>
      <w:r w:rsidR="003279E6">
        <w:rPr>
          <w:rFonts w:ascii="Times New Roman" w:hAnsi="Times New Roman" w:cs="Times New Roman"/>
          <w:sz w:val="24"/>
          <w:szCs w:val="24"/>
        </w:rPr>
        <w:t>es operable</w:t>
      </w:r>
      <w:r w:rsidR="00F54120">
        <w:rPr>
          <w:rFonts w:ascii="Times New Roman" w:hAnsi="Times New Roman" w:cs="Times New Roman"/>
          <w:sz w:val="24"/>
          <w:szCs w:val="24"/>
        </w:rPr>
        <w:t xml:space="preserve"> una </w:t>
      </w:r>
      <w:r w:rsidR="003540D2" w:rsidRPr="00837A40">
        <w:rPr>
          <w:rFonts w:ascii="Times New Roman" w:hAnsi="Times New Roman" w:cs="Times New Roman"/>
          <w:b/>
          <w:i/>
          <w:sz w:val="24"/>
          <w:szCs w:val="24"/>
        </w:rPr>
        <w:t>variable dependiente</w:t>
      </w:r>
      <w:r w:rsidR="00496492">
        <w:rPr>
          <w:rFonts w:ascii="Times New Roman" w:hAnsi="Times New Roman" w:cs="Times New Roman"/>
          <w:sz w:val="24"/>
          <w:szCs w:val="24"/>
        </w:rPr>
        <w:t xml:space="preserve"> conformada por</w:t>
      </w:r>
      <w:r w:rsidR="00F54120">
        <w:rPr>
          <w:rFonts w:ascii="Times New Roman" w:hAnsi="Times New Roman" w:cs="Times New Roman"/>
          <w:sz w:val="24"/>
          <w:szCs w:val="24"/>
        </w:rPr>
        <w:t xml:space="preserve"> la </w:t>
      </w:r>
      <w:r w:rsidR="00F72D33">
        <w:rPr>
          <w:rFonts w:ascii="Times New Roman" w:hAnsi="Times New Roman" w:cs="Times New Roman"/>
          <w:sz w:val="24"/>
          <w:szCs w:val="24"/>
        </w:rPr>
        <w:t>E</w:t>
      </w:r>
      <w:r w:rsidR="003540D2">
        <w:rPr>
          <w:rFonts w:ascii="Times New Roman" w:hAnsi="Times New Roman" w:cs="Times New Roman"/>
          <w:sz w:val="24"/>
          <w:szCs w:val="24"/>
        </w:rPr>
        <w:t xml:space="preserve">scuela de </w:t>
      </w:r>
      <w:r w:rsidR="00F72D33">
        <w:rPr>
          <w:rFonts w:ascii="Times New Roman" w:hAnsi="Times New Roman" w:cs="Times New Roman"/>
          <w:sz w:val="24"/>
          <w:szCs w:val="24"/>
        </w:rPr>
        <w:t>N</w:t>
      </w:r>
      <w:r w:rsidR="003540D2">
        <w:rPr>
          <w:rFonts w:ascii="Times New Roman" w:hAnsi="Times New Roman" w:cs="Times New Roman"/>
          <w:sz w:val="24"/>
          <w:szCs w:val="24"/>
        </w:rPr>
        <w:t xml:space="preserve">utrición, </w:t>
      </w:r>
      <w:r w:rsidR="003279E6">
        <w:rPr>
          <w:rFonts w:ascii="Times New Roman" w:hAnsi="Times New Roman" w:cs="Times New Roman"/>
          <w:sz w:val="24"/>
          <w:szCs w:val="24"/>
        </w:rPr>
        <w:t>además de</w:t>
      </w:r>
      <w:r w:rsidR="003540D2">
        <w:rPr>
          <w:rFonts w:ascii="Times New Roman" w:hAnsi="Times New Roman" w:cs="Times New Roman"/>
          <w:sz w:val="24"/>
          <w:szCs w:val="24"/>
        </w:rPr>
        <w:t xml:space="preserve"> </w:t>
      </w:r>
      <w:r w:rsidR="00F54120">
        <w:rPr>
          <w:rFonts w:ascii="Times New Roman" w:hAnsi="Times New Roman" w:cs="Times New Roman"/>
          <w:sz w:val="24"/>
          <w:szCs w:val="24"/>
        </w:rPr>
        <w:t>un</w:t>
      </w:r>
      <w:r w:rsidR="003540D2">
        <w:rPr>
          <w:rFonts w:ascii="Times New Roman" w:hAnsi="Times New Roman" w:cs="Times New Roman"/>
          <w:sz w:val="24"/>
          <w:szCs w:val="24"/>
        </w:rPr>
        <w:t xml:space="preserve">a </w:t>
      </w:r>
      <w:r w:rsidR="003540D2" w:rsidRPr="00837A40">
        <w:rPr>
          <w:rFonts w:ascii="Times New Roman" w:hAnsi="Times New Roman" w:cs="Times New Roman"/>
          <w:b/>
          <w:i/>
          <w:sz w:val="24"/>
          <w:szCs w:val="24"/>
        </w:rPr>
        <w:t>variable independiente</w:t>
      </w:r>
      <w:r w:rsidR="00F54120">
        <w:rPr>
          <w:rFonts w:ascii="Times New Roman" w:hAnsi="Times New Roman" w:cs="Times New Roman"/>
          <w:sz w:val="24"/>
          <w:szCs w:val="24"/>
        </w:rPr>
        <w:t>, representada por el “</w:t>
      </w:r>
      <w:r w:rsidR="00F54120" w:rsidRPr="00F54120">
        <w:rPr>
          <w:rFonts w:ascii="Times New Roman" w:hAnsi="Times New Roman" w:cs="Times New Roman"/>
          <w:i/>
          <w:sz w:val="24"/>
          <w:szCs w:val="24"/>
        </w:rPr>
        <w:t>Programa de medición de los aprendizajes</w:t>
      </w:r>
      <w:r w:rsidR="00F54120">
        <w:rPr>
          <w:rFonts w:ascii="Times New Roman" w:hAnsi="Times New Roman" w:cs="Times New Roman"/>
          <w:sz w:val="24"/>
          <w:szCs w:val="24"/>
        </w:rPr>
        <w:t xml:space="preserve">” con su respectiva </w:t>
      </w:r>
      <w:r w:rsidR="00F54120" w:rsidRPr="00F64BA7">
        <w:rPr>
          <w:rFonts w:ascii="Times New Roman" w:hAnsi="Times New Roman" w:cs="Times New Roman"/>
          <w:i/>
          <w:sz w:val="24"/>
          <w:szCs w:val="24"/>
        </w:rPr>
        <w:t>implementación</w:t>
      </w:r>
      <w:r w:rsidR="00837A40">
        <w:rPr>
          <w:rFonts w:ascii="Times New Roman" w:hAnsi="Times New Roman" w:cs="Times New Roman"/>
          <w:sz w:val="24"/>
          <w:szCs w:val="24"/>
        </w:rPr>
        <w:t>:</w:t>
      </w:r>
    </w:p>
    <w:p w:rsidR="00224DE5" w:rsidRPr="002D1FBE" w:rsidRDefault="00224DE5" w:rsidP="00BC0909">
      <w:pPr>
        <w:pStyle w:val="Ttulo2"/>
        <w:jc w:val="center"/>
        <w:rPr>
          <w:rFonts w:ascii="Times New Roman" w:hAnsi="Times New Roman" w:cs="Times New Roman"/>
          <w:b/>
          <w:color w:val="auto"/>
          <w:sz w:val="20"/>
          <w:szCs w:val="20"/>
        </w:rPr>
      </w:pPr>
      <w:r w:rsidRPr="002D1FBE">
        <w:rPr>
          <w:rFonts w:ascii="Times New Roman" w:hAnsi="Times New Roman" w:cs="Times New Roman"/>
          <w:b/>
          <w:color w:val="auto"/>
          <w:sz w:val="20"/>
          <w:szCs w:val="20"/>
        </w:rPr>
        <w:t>Tabla No. 1: Operacionalización de variables</w:t>
      </w:r>
    </w:p>
    <w:tbl>
      <w:tblPr>
        <w:tblStyle w:val="Tablaconcuadrcula"/>
        <w:tblW w:w="0" w:type="auto"/>
        <w:tblLook w:val="04A0" w:firstRow="1" w:lastRow="0" w:firstColumn="1" w:lastColumn="0" w:noHBand="0" w:noVBand="1"/>
      </w:tblPr>
      <w:tblGrid>
        <w:gridCol w:w="4411"/>
        <w:gridCol w:w="4417"/>
      </w:tblGrid>
      <w:tr w:rsidR="003540D2" w:rsidRPr="00D443CD" w:rsidTr="002D1FBE">
        <w:tc>
          <w:tcPr>
            <w:tcW w:w="4411" w:type="dxa"/>
            <w:shd w:val="clear" w:color="auto" w:fill="D9D9D9" w:themeFill="background1" w:themeFillShade="D9"/>
            <w:vAlign w:val="center"/>
          </w:tcPr>
          <w:p w:rsidR="003540D2" w:rsidRPr="00D443CD" w:rsidRDefault="003540D2" w:rsidP="00D443CD">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dependiente</w:t>
            </w:r>
          </w:p>
        </w:tc>
        <w:tc>
          <w:tcPr>
            <w:tcW w:w="4417" w:type="dxa"/>
            <w:shd w:val="clear" w:color="auto" w:fill="D9D9D9" w:themeFill="background1" w:themeFillShade="D9"/>
            <w:vAlign w:val="center"/>
          </w:tcPr>
          <w:p w:rsidR="003540D2" w:rsidRPr="00D443CD" w:rsidRDefault="003540D2" w:rsidP="00D443CD">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independiente</w:t>
            </w:r>
          </w:p>
        </w:tc>
      </w:tr>
      <w:tr w:rsidR="003540D2" w:rsidTr="002D1FBE">
        <w:tc>
          <w:tcPr>
            <w:tcW w:w="4411" w:type="dxa"/>
            <w:vAlign w:val="center"/>
          </w:tcPr>
          <w:p w:rsidR="003540D2" w:rsidRDefault="003540D2" w:rsidP="00496492">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Escuela de </w:t>
            </w:r>
            <w:r w:rsidR="00496492">
              <w:rPr>
                <w:rFonts w:ascii="Times New Roman" w:hAnsi="Times New Roman" w:cs="Times New Roman"/>
                <w:sz w:val="24"/>
                <w:szCs w:val="24"/>
              </w:rPr>
              <w:t>n</w:t>
            </w:r>
            <w:r>
              <w:rPr>
                <w:rFonts w:ascii="Times New Roman" w:hAnsi="Times New Roman" w:cs="Times New Roman"/>
                <w:sz w:val="24"/>
                <w:szCs w:val="24"/>
              </w:rPr>
              <w:t>utrición</w:t>
            </w:r>
          </w:p>
        </w:tc>
        <w:tc>
          <w:tcPr>
            <w:tcW w:w="4417" w:type="dxa"/>
            <w:vAlign w:val="center"/>
          </w:tcPr>
          <w:p w:rsidR="00993599" w:rsidRDefault="00993599" w:rsidP="00993599">
            <w:pPr>
              <w:spacing w:line="360" w:lineRule="auto"/>
              <w:contextualSpacing/>
              <w:jc w:val="center"/>
              <w:rPr>
                <w:rFonts w:ascii="Times New Roman" w:hAnsi="Times New Roman" w:cs="Times New Roman"/>
                <w:sz w:val="24"/>
                <w:szCs w:val="24"/>
              </w:rPr>
            </w:pPr>
          </w:p>
          <w:p w:rsidR="003540D2" w:rsidRDefault="00F54120" w:rsidP="009935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Programa de medición de los aprendizajes</w:t>
            </w:r>
          </w:p>
          <w:p w:rsidR="009C625F" w:rsidRDefault="009C625F" w:rsidP="009935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Pr="009C625F">
              <w:rPr>
                <w:rFonts w:ascii="Times New Roman" w:hAnsi="Times New Roman" w:cs="Times New Roman"/>
                <w:i/>
                <w:sz w:val="24"/>
                <w:szCs w:val="24"/>
              </w:rPr>
              <w:t>Implementación</w:t>
            </w:r>
            <w:r>
              <w:rPr>
                <w:rFonts w:ascii="Times New Roman" w:hAnsi="Times New Roman" w:cs="Times New Roman"/>
                <w:sz w:val="24"/>
                <w:szCs w:val="24"/>
              </w:rPr>
              <w:t>)</w:t>
            </w:r>
          </w:p>
          <w:p w:rsidR="00993599" w:rsidRDefault="00993599" w:rsidP="00993599">
            <w:pPr>
              <w:spacing w:line="360" w:lineRule="auto"/>
              <w:contextualSpacing/>
              <w:jc w:val="center"/>
              <w:rPr>
                <w:rFonts w:ascii="Times New Roman" w:hAnsi="Times New Roman" w:cs="Times New Roman"/>
                <w:sz w:val="24"/>
                <w:szCs w:val="24"/>
              </w:rPr>
            </w:pPr>
          </w:p>
        </w:tc>
      </w:tr>
    </w:tbl>
    <w:p w:rsidR="002D1FBE" w:rsidRPr="00224DE5" w:rsidRDefault="00224DE5" w:rsidP="00BC0909">
      <w:pPr>
        <w:spacing w:line="360" w:lineRule="auto"/>
        <w:contextualSpacing/>
        <w:jc w:val="center"/>
        <w:rPr>
          <w:rFonts w:ascii="Times New Roman" w:hAnsi="Times New Roman" w:cs="Times New Roman"/>
          <w:b/>
          <w:sz w:val="24"/>
          <w:szCs w:val="24"/>
        </w:rPr>
      </w:pPr>
      <w:r w:rsidRPr="00224DE5">
        <w:rPr>
          <w:rFonts w:ascii="Times New Roman" w:hAnsi="Times New Roman" w:cs="Times New Roman"/>
          <w:b/>
          <w:sz w:val="24"/>
          <w:szCs w:val="24"/>
        </w:rPr>
        <w:t>Fuente: autor del proyecto</w:t>
      </w:r>
    </w:p>
    <w:p w:rsidR="00931149" w:rsidRPr="00931149" w:rsidRDefault="00931149" w:rsidP="00BC0909">
      <w:pPr>
        <w:pStyle w:val="Ttulo2"/>
        <w:rPr>
          <w:rFonts w:ascii="Times New Roman" w:hAnsi="Times New Roman" w:cs="Times New Roman"/>
          <w:b/>
          <w:color w:val="auto"/>
        </w:rPr>
      </w:pPr>
      <w:bookmarkStart w:id="16" w:name="_Toc494895586"/>
      <w:r w:rsidRPr="00931149">
        <w:rPr>
          <w:rFonts w:ascii="Times New Roman" w:hAnsi="Times New Roman" w:cs="Times New Roman"/>
          <w:b/>
          <w:color w:val="auto"/>
        </w:rPr>
        <w:t>Planificación de la investigación.</w:t>
      </w:r>
      <w:bookmarkEnd w:id="16"/>
    </w:p>
    <w:p w:rsidR="00DE51BE" w:rsidRDefault="006633F7" w:rsidP="006633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fin de dar cumplimiento </w:t>
      </w:r>
      <w:r w:rsidR="00F72D33">
        <w:rPr>
          <w:rFonts w:ascii="Times New Roman" w:hAnsi="Times New Roman" w:cs="Times New Roman"/>
          <w:sz w:val="24"/>
          <w:szCs w:val="24"/>
        </w:rPr>
        <w:t>a</w:t>
      </w:r>
      <w:r>
        <w:rPr>
          <w:rFonts w:ascii="Times New Roman" w:hAnsi="Times New Roman" w:cs="Times New Roman"/>
          <w:sz w:val="24"/>
          <w:szCs w:val="24"/>
        </w:rPr>
        <w:t xml:space="preserve"> los propósitos planteados en el presente estudio</w:t>
      </w:r>
      <w:r w:rsidR="00D443CD">
        <w:rPr>
          <w:rFonts w:ascii="Times New Roman" w:hAnsi="Times New Roman" w:cs="Times New Roman"/>
          <w:sz w:val="24"/>
          <w:szCs w:val="24"/>
        </w:rPr>
        <w:t>,</w:t>
      </w:r>
      <w:r>
        <w:rPr>
          <w:rFonts w:ascii="Times New Roman" w:hAnsi="Times New Roman" w:cs="Times New Roman"/>
          <w:sz w:val="24"/>
          <w:szCs w:val="24"/>
        </w:rPr>
        <w:t xml:space="preserve"> la </w:t>
      </w:r>
      <w:r w:rsidRPr="006633F7">
        <w:rPr>
          <w:rFonts w:ascii="Times New Roman" w:hAnsi="Times New Roman" w:cs="Times New Roman"/>
          <w:b/>
          <w:i/>
          <w:sz w:val="24"/>
          <w:szCs w:val="24"/>
        </w:rPr>
        <w:t>primera fase</w:t>
      </w:r>
      <w:r>
        <w:rPr>
          <w:rFonts w:ascii="Times New Roman" w:hAnsi="Times New Roman" w:cs="Times New Roman"/>
          <w:sz w:val="24"/>
          <w:szCs w:val="24"/>
        </w:rPr>
        <w:t xml:space="preserve"> consist</w:t>
      </w:r>
      <w:r w:rsidR="006A5D53">
        <w:rPr>
          <w:rFonts w:ascii="Times New Roman" w:hAnsi="Times New Roman" w:cs="Times New Roman"/>
          <w:sz w:val="24"/>
          <w:szCs w:val="24"/>
        </w:rPr>
        <w:t>i</w:t>
      </w:r>
      <w:r w:rsidR="00F15F92">
        <w:rPr>
          <w:rFonts w:ascii="Times New Roman" w:hAnsi="Times New Roman" w:cs="Times New Roman"/>
          <w:sz w:val="24"/>
          <w:szCs w:val="24"/>
        </w:rPr>
        <w:t>ó</w:t>
      </w:r>
      <w:r>
        <w:rPr>
          <w:rFonts w:ascii="Times New Roman" w:hAnsi="Times New Roman" w:cs="Times New Roman"/>
          <w:sz w:val="24"/>
          <w:szCs w:val="24"/>
        </w:rPr>
        <w:t xml:space="preserve"> en</w:t>
      </w:r>
      <w:r w:rsidR="009C625F">
        <w:rPr>
          <w:rFonts w:ascii="Times New Roman" w:hAnsi="Times New Roman" w:cs="Times New Roman"/>
          <w:sz w:val="24"/>
          <w:szCs w:val="24"/>
        </w:rPr>
        <w:t xml:space="preserve"> la implementación</w:t>
      </w:r>
      <w:r w:rsidR="00DE51BE">
        <w:rPr>
          <w:rFonts w:ascii="Times New Roman" w:hAnsi="Times New Roman" w:cs="Times New Roman"/>
          <w:sz w:val="24"/>
          <w:szCs w:val="24"/>
        </w:rPr>
        <w:t xml:space="preserve"> y evaluación de resultados</w:t>
      </w:r>
      <w:r w:rsidR="009C625F">
        <w:rPr>
          <w:rFonts w:ascii="Times New Roman" w:hAnsi="Times New Roman" w:cs="Times New Roman"/>
          <w:sz w:val="24"/>
          <w:szCs w:val="24"/>
        </w:rPr>
        <w:t xml:space="preserve"> del </w:t>
      </w:r>
      <w:r w:rsidR="00DE51BE">
        <w:rPr>
          <w:rFonts w:ascii="Times New Roman" w:hAnsi="Times New Roman" w:cs="Times New Roman"/>
          <w:sz w:val="24"/>
          <w:szCs w:val="24"/>
        </w:rPr>
        <w:t>“</w:t>
      </w:r>
      <w:r w:rsidR="009C625F" w:rsidRPr="00DE51BE">
        <w:rPr>
          <w:rFonts w:ascii="Times New Roman" w:hAnsi="Times New Roman" w:cs="Times New Roman"/>
          <w:i/>
          <w:sz w:val="24"/>
          <w:szCs w:val="24"/>
        </w:rPr>
        <w:t>Programa de medición de los aprendizajes</w:t>
      </w:r>
      <w:r w:rsidR="00DE51BE">
        <w:rPr>
          <w:rFonts w:ascii="Times New Roman" w:hAnsi="Times New Roman" w:cs="Times New Roman"/>
          <w:sz w:val="24"/>
          <w:szCs w:val="24"/>
        </w:rPr>
        <w:t>”</w:t>
      </w:r>
      <w:r w:rsidR="009C625F">
        <w:rPr>
          <w:rFonts w:ascii="Times New Roman" w:hAnsi="Times New Roman" w:cs="Times New Roman"/>
          <w:sz w:val="24"/>
          <w:szCs w:val="24"/>
        </w:rPr>
        <w:t xml:space="preserve">, el cual consta de varios </w:t>
      </w:r>
      <w:r w:rsidR="00DE51BE">
        <w:rPr>
          <w:rFonts w:ascii="Times New Roman" w:hAnsi="Times New Roman" w:cs="Times New Roman"/>
          <w:sz w:val="24"/>
          <w:szCs w:val="24"/>
        </w:rPr>
        <w:t>“apartados”</w:t>
      </w:r>
      <w:r w:rsidR="009C625F">
        <w:rPr>
          <w:rFonts w:ascii="Times New Roman" w:hAnsi="Times New Roman" w:cs="Times New Roman"/>
          <w:sz w:val="24"/>
          <w:szCs w:val="24"/>
        </w:rPr>
        <w:t xml:space="preserve">. Dentro de estos </w:t>
      </w:r>
      <w:r w:rsidR="00DE51BE">
        <w:rPr>
          <w:rFonts w:ascii="Times New Roman" w:hAnsi="Times New Roman" w:cs="Times New Roman"/>
          <w:sz w:val="24"/>
          <w:szCs w:val="24"/>
        </w:rPr>
        <w:t>apartados</w:t>
      </w:r>
      <w:r w:rsidR="009C625F">
        <w:rPr>
          <w:rFonts w:ascii="Times New Roman" w:hAnsi="Times New Roman" w:cs="Times New Roman"/>
          <w:sz w:val="24"/>
          <w:szCs w:val="24"/>
        </w:rPr>
        <w:t xml:space="preserve"> se encuentran la </w:t>
      </w:r>
      <w:r w:rsidR="00B44EBF">
        <w:rPr>
          <w:rFonts w:ascii="Times New Roman" w:hAnsi="Times New Roman" w:cs="Times New Roman"/>
          <w:sz w:val="24"/>
          <w:szCs w:val="24"/>
        </w:rPr>
        <w:t>I</w:t>
      </w:r>
      <w:r w:rsidR="009C625F">
        <w:rPr>
          <w:rFonts w:ascii="Times New Roman" w:hAnsi="Times New Roman" w:cs="Times New Roman"/>
          <w:sz w:val="24"/>
          <w:szCs w:val="24"/>
        </w:rPr>
        <w:t xml:space="preserve">dentidad </w:t>
      </w:r>
      <w:r w:rsidR="00B44EBF">
        <w:rPr>
          <w:rFonts w:ascii="Times New Roman" w:hAnsi="Times New Roman" w:cs="Times New Roman"/>
          <w:sz w:val="24"/>
          <w:szCs w:val="24"/>
        </w:rPr>
        <w:t>U</w:t>
      </w:r>
      <w:r w:rsidR="009C625F">
        <w:rPr>
          <w:rFonts w:ascii="Times New Roman" w:hAnsi="Times New Roman" w:cs="Times New Roman"/>
          <w:sz w:val="24"/>
          <w:szCs w:val="24"/>
        </w:rPr>
        <w:t xml:space="preserve">niversitaria con su respectiva </w:t>
      </w:r>
      <w:r w:rsidR="00B44EBF">
        <w:rPr>
          <w:rFonts w:ascii="Times New Roman" w:hAnsi="Times New Roman" w:cs="Times New Roman"/>
          <w:sz w:val="24"/>
          <w:szCs w:val="24"/>
        </w:rPr>
        <w:t>F</w:t>
      </w:r>
      <w:r w:rsidR="009C625F">
        <w:rPr>
          <w:rFonts w:ascii="Times New Roman" w:hAnsi="Times New Roman" w:cs="Times New Roman"/>
          <w:sz w:val="24"/>
          <w:szCs w:val="24"/>
        </w:rPr>
        <w:t xml:space="preserve">ilosofía, la cual contiene la </w:t>
      </w:r>
      <w:r w:rsidR="00F72D33">
        <w:rPr>
          <w:rFonts w:ascii="Times New Roman" w:hAnsi="Times New Roman" w:cs="Times New Roman"/>
          <w:sz w:val="24"/>
          <w:szCs w:val="24"/>
        </w:rPr>
        <w:t>M</w:t>
      </w:r>
      <w:r w:rsidR="009C625F">
        <w:rPr>
          <w:rFonts w:ascii="Times New Roman" w:hAnsi="Times New Roman" w:cs="Times New Roman"/>
          <w:sz w:val="24"/>
          <w:szCs w:val="24"/>
        </w:rPr>
        <w:t xml:space="preserve">isión, </w:t>
      </w:r>
      <w:r w:rsidR="00F72D33">
        <w:rPr>
          <w:rFonts w:ascii="Times New Roman" w:hAnsi="Times New Roman" w:cs="Times New Roman"/>
          <w:sz w:val="24"/>
          <w:szCs w:val="24"/>
        </w:rPr>
        <w:t>V</w:t>
      </w:r>
      <w:r w:rsidR="009C625F">
        <w:rPr>
          <w:rFonts w:ascii="Times New Roman" w:hAnsi="Times New Roman" w:cs="Times New Roman"/>
          <w:sz w:val="24"/>
          <w:szCs w:val="24"/>
        </w:rPr>
        <w:t xml:space="preserve">isión y </w:t>
      </w:r>
      <w:r w:rsidR="00F72D33">
        <w:rPr>
          <w:rFonts w:ascii="Times New Roman" w:hAnsi="Times New Roman" w:cs="Times New Roman"/>
          <w:sz w:val="24"/>
          <w:szCs w:val="24"/>
        </w:rPr>
        <w:t>V</w:t>
      </w:r>
      <w:r w:rsidR="009C625F">
        <w:rPr>
          <w:rFonts w:ascii="Times New Roman" w:hAnsi="Times New Roman" w:cs="Times New Roman"/>
          <w:sz w:val="24"/>
          <w:szCs w:val="24"/>
        </w:rPr>
        <w:t>alores tanto de la Universidad</w:t>
      </w:r>
      <w:r w:rsidR="00DE51BE">
        <w:rPr>
          <w:rFonts w:ascii="Times New Roman" w:hAnsi="Times New Roman" w:cs="Times New Roman"/>
          <w:sz w:val="24"/>
          <w:szCs w:val="24"/>
        </w:rPr>
        <w:t xml:space="preserve"> </w:t>
      </w:r>
      <w:r w:rsidR="009C625F">
        <w:rPr>
          <w:rFonts w:ascii="Times New Roman" w:hAnsi="Times New Roman" w:cs="Times New Roman"/>
          <w:sz w:val="24"/>
          <w:szCs w:val="24"/>
        </w:rPr>
        <w:t xml:space="preserve">como de la Escuela de </w:t>
      </w:r>
      <w:r w:rsidR="00EE6878">
        <w:rPr>
          <w:rFonts w:ascii="Times New Roman" w:hAnsi="Times New Roman" w:cs="Times New Roman"/>
          <w:sz w:val="24"/>
          <w:szCs w:val="24"/>
        </w:rPr>
        <w:t>N</w:t>
      </w:r>
      <w:r w:rsidR="009C625F">
        <w:rPr>
          <w:rFonts w:ascii="Times New Roman" w:hAnsi="Times New Roman" w:cs="Times New Roman"/>
          <w:sz w:val="24"/>
          <w:szCs w:val="24"/>
        </w:rPr>
        <w:t xml:space="preserve">utrición. Por otra </w:t>
      </w:r>
      <w:r w:rsidR="00964B7C">
        <w:rPr>
          <w:rFonts w:ascii="Times New Roman" w:hAnsi="Times New Roman" w:cs="Times New Roman"/>
          <w:sz w:val="24"/>
          <w:szCs w:val="24"/>
        </w:rPr>
        <w:t>parte,</w:t>
      </w:r>
      <w:r w:rsidR="009C625F">
        <w:rPr>
          <w:rFonts w:ascii="Times New Roman" w:hAnsi="Times New Roman" w:cs="Times New Roman"/>
          <w:sz w:val="24"/>
          <w:szCs w:val="24"/>
        </w:rPr>
        <w:t xml:space="preserve"> </w:t>
      </w:r>
      <w:r w:rsidR="00DE51BE">
        <w:rPr>
          <w:rFonts w:ascii="Times New Roman" w:hAnsi="Times New Roman" w:cs="Times New Roman"/>
          <w:sz w:val="24"/>
          <w:szCs w:val="24"/>
        </w:rPr>
        <w:t xml:space="preserve">también </w:t>
      </w:r>
      <w:r w:rsidR="009C625F">
        <w:rPr>
          <w:rFonts w:ascii="Times New Roman" w:hAnsi="Times New Roman" w:cs="Times New Roman"/>
          <w:sz w:val="24"/>
          <w:szCs w:val="24"/>
        </w:rPr>
        <w:t xml:space="preserve">se encuentra, dentro de los </w:t>
      </w:r>
      <w:r w:rsidR="00DE51BE">
        <w:rPr>
          <w:rFonts w:ascii="Times New Roman" w:hAnsi="Times New Roman" w:cs="Times New Roman"/>
          <w:sz w:val="24"/>
          <w:szCs w:val="24"/>
        </w:rPr>
        <w:t xml:space="preserve">apartados </w:t>
      </w:r>
      <w:r w:rsidR="009C625F">
        <w:rPr>
          <w:rFonts w:ascii="Times New Roman" w:hAnsi="Times New Roman" w:cs="Times New Roman"/>
          <w:sz w:val="24"/>
          <w:szCs w:val="24"/>
        </w:rPr>
        <w:t xml:space="preserve">mencionados, la alineación correspondiente entre la </w:t>
      </w:r>
      <w:r w:rsidR="00F72D33">
        <w:rPr>
          <w:rFonts w:ascii="Times New Roman" w:hAnsi="Times New Roman" w:cs="Times New Roman"/>
          <w:sz w:val="24"/>
          <w:szCs w:val="24"/>
        </w:rPr>
        <w:t>Misión I</w:t>
      </w:r>
      <w:r w:rsidR="009C625F">
        <w:rPr>
          <w:rFonts w:ascii="Times New Roman" w:hAnsi="Times New Roman" w:cs="Times New Roman"/>
          <w:sz w:val="24"/>
          <w:szCs w:val="24"/>
        </w:rPr>
        <w:t>nstitucional</w:t>
      </w:r>
      <w:r w:rsidR="00964B7C">
        <w:rPr>
          <w:rFonts w:ascii="Times New Roman" w:hAnsi="Times New Roman" w:cs="Times New Roman"/>
          <w:sz w:val="24"/>
          <w:szCs w:val="24"/>
        </w:rPr>
        <w:t xml:space="preserve"> y el </w:t>
      </w:r>
      <w:r w:rsidR="00F72D33">
        <w:rPr>
          <w:rFonts w:ascii="Times New Roman" w:hAnsi="Times New Roman" w:cs="Times New Roman"/>
          <w:sz w:val="24"/>
          <w:szCs w:val="24"/>
        </w:rPr>
        <w:t>M</w:t>
      </w:r>
      <w:r w:rsidR="00964B7C">
        <w:rPr>
          <w:rFonts w:ascii="Times New Roman" w:hAnsi="Times New Roman" w:cs="Times New Roman"/>
          <w:sz w:val="24"/>
          <w:szCs w:val="24"/>
        </w:rPr>
        <w:t xml:space="preserve">odelo </w:t>
      </w:r>
      <w:r w:rsidR="00F72D33">
        <w:rPr>
          <w:rFonts w:ascii="Times New Roman" w:hAnsi="Times New Roman" w:cs="Times New Roman"/>
          <w:sz w:val="24"/>
          <w:szCs w:val="24"/>
        </w:rPr>
        <w:t>E</w:t>
      </w:r>
      <w:r w:rsidR="00964B7C">
        <w:rPr>
          <w:rFonts w:ascii="Times New Roman" w:hAnsi="Times New Roman" w:cs="Times New Roman"/>
          <w:sz w:val="24"/>
          <w:szCs w:val="24"/>
        </w:rPr>
        <w:t xml:space="preserve">ducativo de la Universidad. Asimismo, se encuentra una breve presentación, objetivos y estrategias para la instrumentación del Programa. </w:t>
      </w:r>
    </w:p>
    <w:p w:rsidR="00F15F92" w:rsidRDefault="00F15F92" w:rsidP="006633F7">
      <w:pPr>
        <w:spacing w:line="360" w:lineRule="auto"/>
        <w:contextualSpacing/>
        <w:jc w:val="both"/>
        <w:rPr>
          <w:rFonts w:ascii="Times New Roman" w:hAnsi="Times New Roman" w:cs="Times New Roman"/>
          <w:sz w:val="24"/>
          <w:szCs w:val="24"/>
        </w:rPr>
      </w:pPr>
    </w:p>
    <w:p w:rsidR="00F15F92" w:rsidRDefault="00F15F92" w:rsidP="006633F7">
      <w:pPr>
        <w:spacing w:line="360" w:lineRule="auto"/>
        <w:contextualSpacing/>
        <w:jc w:val="both"/>
        <w:rPr>
          <w:rFonts w:ascii="Times New Roman" w:hAnsi="Times New Roman" w:cs="Times New Roman"/>
          <w:sz w:val="24"/>
          <w:szCs w:val="24"/>
        </w:rPr>
      </w:pPr>
    </w:p>
    <w:p w:rsidR="00F15F92" w:rsidRDefault="00F15F92" w:rsidP="00BC0909">
      <w:pPr>
        <w:pStyle w:val="Ttulo2"/>
        <w:rPr>
          <w:b/>
          <w:color w:val="auto"/>
        </w:rPr>
      </w:pPr>
      <w:bookmarkStart w:id="17" w:name="_Toc494895587"/>
      <w:r w:rsidRPr="00233005">
        <w:rPr>
          <w:b/>
          <w:color w:val="auto"/>
        </w:rPr>
        <w:lastRenderedPageBreak/>
        <w:t>Desarrollo metodológico:</w:t>
      </w:r>
      <w:bookmarkEnd w:id="17"/>
    </w:p>
    <w:p w:rsidR="009C625F" w:rsidRDefault="00964B7C" w:rsidP="006633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Por su parte, las </w:t>
      </w:r>
      <w:r w:rsidRPr="00D64A3A">
        <w:rPr>
          <w:rFonts w:ascii="Times New Roman" w:hAnsi="Times New Roman" w:cs="Times New Roman"/>
          <w:b/>
          <w:i/>
          <w:sz w:val="24"/>
          <w:szCs w:val="24"/>
        </w:rPr>
        <w:t>estrategias para la instrumentación</w:t>
      </w:r>
      <w:r w:rsidR="00F64BA7" w:rsidRPr="00D64A3A">
        <w:rPr>
          <w:rFonts w:ascii="Times New Roman" w:hAnsi="Times New Roman" w:cs="Times New Roman"/>
          <w:b/>
          <w:i/>
          <w:sz w:val="24"/>
          <w:szCs w:val="24"/>
        </w:rPr>
        <w:t xml:space="preserve"> del </w:t>
      </w:r>
      <w:r w:rsidR="00F15F92">
        <w:rPr>
          <w:rFonts w:ascii="Times New Roman" w:hAnsi="Times New Roman" w:cs="Times New Roman"/>
          <w:b/>
          <w:i/>
          <w:sz w:val="24"/>
          <w:szCs w:val="24"/>
        </w:rPr>
        <w:t>presente proyecto de investigación</w:t>
      </w:r>
      <w:r>
        <w:rPr>
          <w:rFonts w:ascii="Times New Roman" w:hAnsi="Times New Roman" w:cs="Times New Roman"/>
          <w:sz w:val="24"/>
          <w:szCs w:val="24"/>
        </w:rPr>
        <w:t xml:space="preserve"> </w:t>
      </w:r>
      <w:r w:rsidR="00F15F92">
        <w:rPr>
          <w:rFonts w:ascii="Times New Roman" w:hAnsi="Times New Roman" w:cs="Times New Roman"/>
          <w:sz w:val="24"/>
          <w:szCs w:val="24"/>
        </w:rPr>
        <w:t>fueron</w:t>
      </w:r>
      <w:r>
        <w:rPr>
          <w:rFonts w:ascii="Times New Roman" w:hAnsi="Times New Roman" w:cs="Times New Roman"/>
          <w:sz w:val="24"/>
          <w:szCs w:val="24"/>
        </w:rPr>
        <w:t xml:space="preserve"> las siguientes:</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Junta de profesores, previa al inicio del semestre en curso, donde se dan a conocer los lineamientos del Programa de Medición de los Aprendizajes. Acción a cargo de Dirección y Coordinadoras de la escuela.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Orientación a los profesores de la misma asignatura en el rellenado de la Planeación didáctica, Concentrado e Instrumento de evaluación. Acción a cargo de Coordinadoras y PTC</w:t>
      </w:r>
      <w:r w:rsidR="00233005">
        <w:rPr>
          <w:rFonts w:ascii="Times New Roman" w:hAnsi="Times New Roman" w:cs="Times New Roman"/>
          <w:sz w:val="24"/>
          <w:szCs w:val="24"/>
        </w:rPr>
        <w:t xml:space="preserve"> (profesor de tiempo completo)</w:t>
      </w:r>
      <w:r w:rsidRPr="00964B7C">
        <w:rPr>
          <w:rFonts w:ascii="Times New Roman" w:hAnsi="Times New Roman" w:cs="Times New Roman"/>
          <w:sz w:val="24"/>
          <w:szCs w:val="24"/>
        </w:rPr>
        <w:t xml:space="preserve">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Recepción de Planeaciones didácticas, acompañadas de concentrado e instrumento de evaluación de cada profesor de asignatura. Acción a cargo de las Coordinadoras de la escuela.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Revisión del perfil de egreso y elaboración de resultado de aprendizaje con base al objetivo del Programa de estudios de las asignaturas activas en ciclo escolar febrero-junio 2017 (Plan de estudios 2008 y 2015), los cuales fueron insertados en el concentrado de medición del aprendizaje por los profesores de la asignatura. Acción a cargo de Coordinadoras y PTC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Revisión de los productos de aprendizaje con base a la categoría de la asignatura, nivel taxonómico y criterios de desempeño, en asignaturas activas en el semestre febrero-junio 2017, los cuales fueron insertados en el concentrado de medición del aprendizaje por los profesores de la asignatura. Acción a cargo de Coordinadoras y PTC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Revisión de los instrumentos de evaluación con base a la categoría de la asignatura, nivel taxonómico y criterios de desempeño, en asignaturas activas en el semestre febrero-junio 2017, los cuales fueron insertados en el concentrado de medición del aprendizaje por los profesores de la asignatura. Acción a cargo de Coordinadoras y PTC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 xml:space="preserve">Supervisión de la aplicación de los productos de aprendizaje e instrumentos de medición en el examen ordinario de la asignatura. Acción a cargo de las Coordinadoras y los </w:t>
      </w:r>
      <w:proofErr w:type="gramStart"/>
      <w:r w:rsidRPr="00964B7C">
        <w:rPr>
          <w:rFonts w:ascii="Times New Roman" w:hAnsi="Times New Roman" w:cs="Times New Roman"/>
          <w:sz w:val="24"/>
          <w:szCs w:val="24"/>
        </w:rPr>
        <w:t>Secretarios</w:t>
      </w:r>
      <w:proofErr w:type="gramEnd"/>
      <w:r w:rsidRPr="00964B7C">
        <w:rPr>
          <w:rFonts w:ascii="Times New Roman" w:hAnsi="Times New Roman" w:cs="Times New Roman"/>
          <w:sz w:val="24"/>
          <w:szCs w:val="24"/>
        </w:rPr>
        <w:t xml:space="preserve"> de examen ordinario.</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Recaudación de las evidencias del aprendizaje (actas e instrumentos de evaluación ordinaria) mediante archivo físico el cual será entregado por el profesor de la asignatura a la Coordinación de la escuela. Acción a cargo de las Coordinadoras de la escuela.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Elaboración de una base de datos para el respectivo análisis estadístico por parte del PTC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Obtención de resultados y conclusiones del aprovechamiento escolar, productos de aprendizaje e instrumentos de evaluación expresados por los estudiantes y profesores de la Escuela de Nutrición. Acción a cargo del PTC de apoyo al Programa.</w:t>
      </w:r>
    </w:p>
    <w:p w:rsidR="00964B7C" w:rsidRPr="00964B7C" w:rsidRDefault="00964B7C" w:rsidP="00964B7C">
      <w:pPr>
        <w:pStyle w:val="Prrafodelista"/>
        <w:numPr>
          <w:ilvl w:val="0"/>
          <w:numId w:val="11"/>
        </w:numPr>
        <w:spacing w:after="160" w:line="259" w:lineRule="auto"/>
        <w:jc w:val="both"/>
        <w:rPr>
          <w:rFonts w:ascii="Times New Roman" w:hAnsi="Times New Roman" w:cs="Times New Roman"/>
          <w:sz w:val="24"/>
          <w:szCs w:val="24"/>
        </w:rPr>
      </w:pPr>
      <w:r w:rsidRPr="00964B7C">
        <w:rPr>
          <w:rFonts w:ascii="Times New Roman" w:hAnsi="Times New Roman" w:cs="Times New Roman"/>
          <w:sz w:val="24"/>
          <w:szCs w:val="24"/>
        </w:rPr>
        <w:t xml:space="preserve">Con base a los resultados y conclusiones del aprovechamiento escolar, productos de aprendizaje e instrumentos de evaluación expresados por los estudiantes y profesores </w:t>
      </w:r>
      <w:r w:rsidRPr="00964B7C">
        <w:rPr>
          <w:rFonts w:ascii="Times New Roman" w:hAnsi="Times New Roman" w:cs="Times New Roman"/>
          <w:sz w:val="24"/>
          <w:szCs w:val="24"/>
        </w:rPr>
        <w:lastRenderedPageBreak/>
        <w:t>de la Escuela de Nutrición, proponer las mejoras necesarias. Acción a cargo de la Dirección, Coordinación y PTC de apoyo al Programa.</w:t>
      </w:r>
    </w:p>
    <w:p w:rsidR="00964B7C" w:rsidRDefault="00964B7C" w:rsidP="006633F7">
      <w:pPr>
        <w:spacing w:line="360" w:lineRule="auto"/>
        <w:contextualSpacing/>
        <w:jc w:val="both"/>
        <w:rPr>
          <w:rFonts w:ascii="Times New Roman" w:hAnsi="Times New Roman" w:cs="Times New Roman"/>
          <w:sz w:val="24"/>
          <w:szCs w:val="24"/>
        </w:rPr>
      </w:pPr>
    </w:p>
    <w:p w:rsidR="004E509A" w:rsidRDefault="002701EA" w:rsidP="004E509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2701EA">
        <w:rPr>
          <w:rFonts w:ascii="Times New Roman" w:hAnsi="Times New Roman" w:cs="Times New Roman"/>
          <w:b/>
          <w:i/>
          <w:sz w:val="24"/>
          <w:szCs w:val="24"/>
        </w:rPr>
        <w:t>segunda fase</w:t>
      </w:r>
      <w:r>
        <w:rPr>
          <w:rFonts w:ascii="Times New Roman" w:hAnsi="Times New Roman" w:cs="Times New Roman"/>
          <w:sz w:val="24"/>
          <w:szCs w:val="24"/>
        </w:rPr>
        <w:t xml:space="preserve"> del presente proyecto </w:t>
      </w:r>
      <w:r w:rsidR="00642065">
        <w:rPr>
          <w:rFonts w:ascii="Times New Roman" w:hAnsi="Times New Roman" w:cs="Times New Roman"/>
          <w:sz w:val="24"/>
          <w:szCs w:val="24"/>
        </w:rPr>
        <w:t>residi</w:t>
      </w:r>
      <w:r w:rsidR="00F15F92">
        <w:rPr>
          <w:rFonts w:ascii="Times New Roman" w:hAnsi="Times New Roman" w:cs="Times New Roman"/>
          <w:sz w:val="24"/>
          <w:szCs w:val="24"/>
        </w:rPr>
        <w:t>ó</w:t>
      </w:r>
      <w:r w:rsidR="00CB1031">
        <w:rPr>
          <w:rFonts w:ascii="Times New Roman" w:hAnsi="Times New Roman" w:cs="Times New Roman"/>
          <w:sz w:val="24"/>
          <w:szCs w:val="24"/>
        </w:rPr>
        <w:t>, con base a los resultados que se obt</w:t>
      </w:r>
      <w:r w:rsidR="00F15F92">
        <w:rPr>
          <w:rFonts w:ascii="Times New Roman" w:hAnsi="Times New Roman" w:cs="Times New Roman"/>
          <w:sz w:val="24"/>
          <w:szCs w:val="24"/>
        </w:rPr>
        <w:t>uvieron</w:t>
      </w:r>
      <w:r w:rsidR="00CB1031">
        <w:rPr>
          <w:rFonts w:ascii="Times New Roman" w:hAnsi="Times New Roman" w:cs="Times New Roman"/>
          <w:sz w:val="24"/>
          <w:szCs w:val="24"/>
        </w:rPr>
        <w:t xml:space="preserve"> de la primera fase, </w:t>
      </w:r>
      <w:r>
        <w:rPr>
          <w:rFonts w:ascii="Times New Roman" w:hAnsi="Times New Roman" w:cs="Times New Roman"/>
          <w:sz w:val="24"/>
          <w:szCs w:val="24"/>
        </w:rPr>
        <w:t xml:space="preserve">en </w:t>
      </w:r>
      <w:r w:rsidRPr="003E7600">
        <w:rPr>
          <w:rFonts w:ascii="Times New Roman" w:hAnsi="Times New Roman" w:cs="Times New Roman"/>
          <w:b/>
          <w:i/>
          <w:sz w:val="24"/>
          <w:szCs w:val="24"/>
        </w:rPr>
        <w:t xml:space="preserve">elaborar </w:t>
      </w:r>
      <w:r w:rsidR="003279E6">
        <w:rPr>
          <w:rFonts w:ascii="Times New Roman" w:hAnsi="Times New Roman" w:cs="Times New Roman"/>
          <w:b/>
          <w:i/>
          <w:sz w:val="24"/>
          <w:szCs w:val="24"/>
        </w:rPr>
        <w:t>las acciones de mejora al Programa</w:t>
      </w:r>
      <w:r w:rsidR="003279E6">
        <w:rPr>
          <w:rFonts w:ascii="Times New Roman" w:hAnsi="Times New Roman" w:cs="Times New Roman"/>
          <w:sz w:val="24"/>
          <w:szCs w:val="24"/>
        </w:rPr>
        <w:t xml:space="preserve">, las cuales serán </w:t>
      </w:r>
      <w:r w:rsidR="00F15F92">
        <w:rPr>
          <w:rFonts w:ascii="Times New Roman" w:hAnsi="Times New Roman" w:cs="Times New Roman"/>
          <w:sz w:val="24"/>
          <w:szCs w:val="24"/>
        </w:rPr>
        <w:t>implementadas</w:t>
      </w:r>
      <w:r w:rsidR="003279E6">
        <w:rPr>
          <w:rFonts w:ascii="Times New Roman" w:hAnsi="Times New Roman" w:cs="Times New Roman"/>
          <w:sz w:val="24"/>
          <w:szCs w:val="24"/>
        </w:rPr>
        <w:t xml:space="preserve"> en el siguiente curso escolar</w:t>
      </w:r>
      <w:r>
        <w:rPr>
          <w:rFonts w:ascii="Times New Roman" w:hAnsi="Times New Roman" w:cs="Times New Roman"/>
          <w:sz w:val="24"/>
          <w:szCs w:val="24"/>
        </w:rPr>
        <w:t xml:space="preserve"> </w:t>
      </w:r>
      <w:r w:rsidR="003279E6">
        <w:rPr>
          <w:rFonts w:ascii="Times New Roman" w:hAnsi="Times New Roman" w:cs="Times New Roman"/>
          <w:sz w:val="24"/>
          <w:szCs w:val="24"/>
        </w:rPr>
        <w:t>en</w:t>
      </w:r>
      <w:r>
        <w:rPr>
          <w:rFonts w:ascii="Times New Roman" w:hAnsi="Times New Roman" w:cs="Times New Roman"/>
          <w:sz w:val="24"/>
          <w:szCs w:val="24"/>
        </w:rPr>
        <w:t xml:space="preserve"> la </w:t>
      </w:r>
      <w:r w:rsidR="00EE6878">
        <w:rPr>
          <w:rFonts w:ascii="Times New Roman" w:hAnsi="Times New Roman" w:cs="Times New Roman"/>
          <w:sz w:val="24"/>
          <w:szCs w:val="24"/>
        </w:rPr>
        <w:t>E</w:t>
      </w:r>
      <w:r>
        <w:rPr>
          <w:rFonts w:ascii="Times New Roman" w:hAnsi="Times New Roman" w:cs="Times New Roman"/>
          <w:sz w:val="24"/>
          <w:szCs w:val="24"/>
        </w:rPr>
        <w:t>scuela</w:t>
      </w:r>
      <w:r w:rsidR="003279E6">
        <w:rPr>
          <w:rFonts w:ascii="Times New Roman" w:hAnsi="Times New Roman" w:cs="Times New Roman"/>
          <w:sz w:val="24"/>
          <w:szCs w:val="24"/>
        </w:rPr>
        <w:t xml:space="preserve"> de </w:t>
      </w:r>
      <w:r w:rsidR="00EE6878">
        <w:rPr>
          <w:rFonts w:ascii="Times New Roman" w:hAnsi="Times New Roman" w:cs="Times New Roman"/>
          <w:sz w:val="24"/>
          <w:szCs w:val="24"/>
        </w:rPr>
        <w:t>N</w:t>
      </w:r>
      <w:r w:rsidR="003279E6">
        <w:rPr>
          <w:rFonts w:ascii="Times New Roman" w:hAnsi="Times New Roman" w:cs="Times New Roman"/>
          <w:sz w:val="24"/>
          <w:szCs w:val="24"/>
        </w:rPr>
        <w:t>utrición</w:t>
      </w:r>
      <w:r>
        <w:rPr>
          <w:rFonts w:ascii="Times New Roman" w:hAnsi="Times New Roman" w:cs="Times New Roman"/>
          <w:sz w:val="24"/>
          <w:szCs w:val="24"/>
        </w:rPr>
        <w:t xml:space="preserve">. </w:t>
      </w:r>
      <w:bookmarkStart w:id="18" w:name="_Toc494895588"/>
    </w:p>
    <w:p w:rsidR="004E509A" w:rsidRDefault="004E509A" w:rsidP="004E509A">
      <w:pPr>
        <w:spacing w:line="360" w:lineRule="auto"/>
        <w:contextualSpacing/>
        <w:jc w:val="both"/>
        <w:rPr>
          <w:rFonts w:ascii="Calibri" w:eastAsia="Times New Roman" w:hAnsi="Calibri" w:cs="Calibri"/>
          <w:b/>
          <w:color w:val="000000"/>
          <w:sz w:val="28"/>
          <w:szCs w:val="28"/>
          <w:lang w:val="es-ES_tradnl" w:eastAsia="es-MX"/>
        </w:rPr>
      </w:pPr>
    </w:p>
    <w:p w:rsidR="00236420" w:rsidRPr="004E509A" w:rsidRDefault="00DA0297" w:rsidP="004E509A">
      <w:pPr>
        <w:spacing w:line="360" w:lineRule="auto"/>
        <w:contextualSpacing/>
        <w:jc w:val="both"/>
        <w:rPr>
          <w:rFonts w:ascii="Times New Roman" w:hAnsi="Times New Roman" w:cs="Times New Roman"/>
          <w:sz w:val="24"/>
          <w:szCs w:val="24"/>
        </w:rPr>
      </w:pPr>
      <w:r w:rsidRPr="00DA0297">
        <w:rPr>
          <w:rFonts w:ascii="Calibri" w:eastAsia="Times New Roman" w:hAnsi="Calibri" w:cs="Calibri"/>
          <w:b/>
          <w:color w:val="000000"/>
          <w:sz w:val="28"/>
          <w:szCs w:val="28"/>
          <w:lang w:val="es-ES_tradnl" w:eastAsia="es-MX"/>
        </w:rPr>
        <w:t>Resultados</w:t>
      </w:r>
      <w:bookmarkEnd w:id="18"/>
    </w:p>
    <w:p w:rsidR="00224DE5" w:rsidRDefault="008C5077" w:rsidP="004E509A">
      <w:pPr>
        <w:spacing w:line="360" w:lineRule="auto"/>
        <w:jc w:val="both"/>
        <w:rPr>
          <w:rFonts w:ascii="Times New Roman" w:hAnsi="Times New Roman" w:cs="Times New Roman"/>
          <w:sz w:val="24"/>
          <w:szCs w:val="24"/>
        </w:rPr>
      </w:pPr>
      <w:r w:rsidRPr="008C5077">
        <w:rPr>
          <w:rFonts w:ascii="Times New Roman" w:hAnsi="Times New Roman" w:cs="Times New Roman"/>
          <w:sz w:val="24"/>
          <w:szCs w:val="24"/>
        </w:rPr>
        <w:t xml:space="preserve">Con base a las estrategias establecidas, </w:t>
      </w:r>
      <w:r w:rsidR="00E920EF">
        <w:rPr>
          <w:rFonts w:ascii="Times New Roman" w:hAnsi="Times New Roman" w:cs="Times New Roman"/>
          <w:sz w:val="24"/>
          <w:szCs w:val="24"/>
        </w:rPr>
        <w:t>e</w:t>
      </w:r>
      <w:r w:rsidRPr="008C5077">
        <w:rPr>
          <w:rFonts w:ascii="Times New Roman" w:hAnsi="Times New Roman" w:cs="Times New Roman"/>
          <w:sz w:val="24"/>
          <w:szCs w:val="24"/>
        </w:rPr>
        <w:t xml:space="preserve">l producto obtenido de estas acciones fue </w:t>
      </w:r>
      <w:r w:rsidR="00B83550">
        <w:rPr>
          <w:rFonts w:ascii="Times New Roman" w:hAnsi="Times New Roman" w:cs="Times New Roman"/>
          <w:sz w:val="24"/>
          <w:szCs w:val="24"/>
        </w:rPr>
        <w:t>la implementación del Programa de Medición de los Aprendizajes en la Escuela de Nutrición</w:t>
      </w:r>
      <w:r w:rsidRPr="008C5077">
        <w:rPr>
          <w:rFonts w:ascii="Times New Roman" w:hAnsi="Times New Roman" w:cs="Times New Roman"/>
          <w:sz w:val="24"/>
          <w:szCs w:val="24"/>
        </w:rPr>
        <w:t xml:space="preserve">, dicho documento quedó conformado de la siguiente forma (se toma ejemplo de </w:t>
      </w:r>
      <w:r w:rsidR="001D5102">
        <w:rPr>
          <w:rFonts w:ascii="Times New Roman" w:hAnsi="Times New Roman" w:cs="Times New Roman"/>
          <w:sz w:val="24"/>
          <w:szCs w:val="24"/>
        </w:rPr>
        <w:t>tres</w:t>
      </w:r>
      <w:r w:rsidRPr="008C5077">
        <w:rPr>
          <w:rFonts w:ascii="Times New Roman" w:hAnsi="Times New Roman" w:cs="Times New Roman"/>
          <w:sz w:val="24"/>
          <w:szCs w:val="24"/>
        </w:rPr>
        <w:t xml:space="preserve"> materias con diferente clasificación):</w:t>
      </w:r>
    </w:p>
    <w:p w:rsidR="00224DE5" w:rsidRPr="00224DE5" w:rsidRDefault="004E509A" w:rsidP="008C5077">
      <w:pPr>
        <w:jc w:val="both"/>
        <w:rPr>
          <w:rFonts w:ascii="Times New Roman" w:hAnsi="Times New Roman" w:cs="Times New Roman"/>
          <w:b/>
        </w:rPr>
      </w:pPr>
      <w:r w:rsidRPr="001D5102">
        <w:rPr>
          <w:rFonts w:ascii="Times New Roman" w:hAnsi="Times New Roman" w:cs="Times New Roman"/>
          <w:noProof/>
          <w:sz w:val="24"/>
          <w:szCs w:val="24"/>
          <w:lang w:eastAsia="es-MX"/>
        </w:rPr>
        <w:drawing>
          <wp:anchor distT="0" distB="0" distL="114300" distR="114300" simplePos="0" relativeHeight="251661312" behindDoc="1" locked="0" layoutInCell="1" allowOverlap="1" wp14:anchorId="472FCCA2" wp14:editId="0FCA2EE8">
            <wp:simplePos x="0" y="0"/>
            <wp:positionH relativeFrom="margin">
              <wp:align>right</wp:align>
            </wp:positionH>
            <wp:positionV relativeFrom="page">
              <wp:posOffset>4524375</wp:posOffset>
            </wp:positionV>
            <wp:extent cx="5612130" cy="4419600"/>
            <wp:effectExtent l="0" t="0" r="7620" b="0"/>
            <wp:wrapTight wrapText="bothSides">
              <wp:wrapPolygon edited="0">
                <wp:start x="0" y="0"/>
                <wp:lineTo x="0" y="21507"/>
                <wp:lineTo x="21556" y="21507"/>
                <wp:lineTo x="21556" y="0"/>
                <wp:lineTo x="0" y="0"/>
              </wp:wrapPolygon>
            </wp:wrapTight>
            <wp:docPr id="1" name="Imagen 1" descr="C:\Users\Alumnos\OneDrive\Imágenes\Capturas de pantalla\2017-0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s\OneDrive\Imágenes\Capturas de pantalla\2017-09-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419600"/>
                    </a:xfrm>
                    <a:prstGeom prst="rect">
                      <a:avLst/>
                    </a:prstGeom>
                    <a:noFill/>
                    <a:ln>
                      <a:noFill/>
                    </a:ln>
                  </pic:spPr>
                </pic:pic>
              </a:graphicData>
            </a:graphic>
            <wp14:sizeRelV relativeFrom="margin">
              <wp14:pctHeight>0</wp14:pctHeight>
            </wp14:sizeRelV>
          </wp:anchor>
        </w:drawing>
      </w:r>
      <w:r w:rsidR="00224DE5" w:rsidRPr="00224DE5">
        <w:rPr>
          <w:rFonts w:ascii="Times New Roman" w:hAnsi="Times New Roman" w:cs="Times New Roman"/>
          <w:b/>
        </w:rPr>
        <w:t xml:space="preserve">   Gráfico: 1       Fuente: concentrado del Programa de Medición de los aprendizajes URSE 2017</w:t>
      </w:r>
    </w:p>
    <w:p w:rsidR="004E509A" w:rsidRDefault="004E509A" w:rsidP="00224DE5">
      <w:pPr>
        <w:rPr>
          <w:rFonts w:ascii="Times New Roman" w:hAnsi="Times New Roman" w:cs="Times New Roman"/>
          <w:sz w:val="24"/>
          <w:szCs w:val="24"/>
        </w:rPr>
      </w:pPr>
    </w:p>
    <w:p w:rsidR="00224DE5" w:rsidRPr="00224DE5" w:rsidRDefault="00224DE5" w:rsidP="00224DE5">
      <w:pPr>
        <w:rPr>
          <w:rFonts w:ascii="Times New Roman" w:hAnsi="Times New Roman" w:cs="Times New Roman"/>
          <w:sz w:val="24"/>
          <w:szCs w:val="24"/>
        </w:rPr>
      </w:pPr>
      <w:r>
        <w:rPr>
          <w:rFonts w:ascii="Times New Roman" w:hAnsi="Times New Roman" w:cs="Times New Roman"/>
          <w:sz w:val="24"/>
          <w:szCs w:val="24"/>
        </w:rPr>
        <w:lastRenderedPageBreak/>
        <w:t>Gr</w:t>
      </w:r>
      <w:r w:rsidRPr="00224DE5">
        <w:rPr>
          <w:rFonts w:ascii="Times New Roman" w:hAnsi="Times New Roman" w:cs="Times New Roman"/>
          <w:b/>
        </w:rPr>
        <w:t xml:space="preserve">áfico: </w:t>
      </w:r>
      <w:r>
        <w:rPr>
          <w:rFonts w:ascii="Times New Roman" w:hAnsi="Times New Roman" w:cs="Times New Roman"/>
          <w:b/>
        </w:rPr>
        <w:t>2</w:t>
      </w:r>
      <w:r w:rsidRPr="00224DE5">
        <w:rPr>
          <w:rFonts w:ascii="Times New Roman" w:hAnsi="Times New Roman" w:cs="Times New Roman"/>
          <w:b/>
        </w:rPr>
        <w:t xml:space="preserve">       Fuente: concentrado del Programa de Medición de los aprendizajes URSE 2017</w:t>
      </w:r>
    </w:p>
    <w:p w:rsidR="00E920EF" w:rsidRDefault="004E509A" w:rsidP="00224DE5">
      <w:pPr>
        <w:tabs>
          <w:tab w:val="left" w:pos="1290"/>
        </w:tabs>
        <w:rPr>
          <w:rFonts w:ascii="Times New Roman" w:hAnsi="Times New Roman" w:cs="Times New Roman"/>
          <w:sz w:val="24"/>
          <w:szCs w:val="24"/>
        </w:rPr>
      </w:pPr>
      <w:r w:rsidRPr="001D5102">
        <w:rPr>
          <w:rFonts w:ascii="Times New Roman" w:hAnsi="Times New Roman" w:cs="Times New Roman"/>
          <w:noProof/>
          <w:sz w:val="24"/>
          <w:szCs w:val="24"/>
          <w:lang w:eastAsia="es-MX"/>
        </w:rPr>
        <w:drawing>
          <wp:inline distT="0" distB="0" distL="0" distR="0" wp14:anchorId="28CEA4EB" wp14:editId="1A9996AD">
            <wp:extent cx="5611158" cy="5000625"/>
            <wp:effectExtent l="0" t="0" r="8890" b="0"/>
            <wp:docPr id="2" name="Imagen 2" descr="C:\Users\Alumnos\OneDrive\Imágenes\Capturas de pantalla\2017-09-29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umnos\OneDrive\Imágenes\Capturas de pantalla\2017-09-29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4826" cy="5021718"/>
                    </a:xfrm>
                    <a:prstGeom prst="rect">
                      <a:avLst/>
                    </a:prstGeom>
                    <a:noFill/>
                    <a:ln>
                      <a:noFill/>
                    </a:ln>
                  </pic:spPr>
                </pic:pic>
              </a:graphicData>
            </a:graphic>
          </wp:inline>
        </w:drawing>
      </w: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Default="004E509A" w:rsidP="00224DE5">
      <w:pPr>
        <w:tabs>
          <w:tab w:val="left" w:pos="1290"/>
        </w:tabs>
        <w:rPr>
          <w:rFonts w:ascii="Times New Roman" w:hAnsi="Times New Roman" w:cs="Times New Roman"/>
          <w:sz w:val="24"/>
          <w:szCs w:val="24"/>
        </w:rPr>
      </w:pPr>
    </w:p>
    <w:p w:rsidR="004E509A" w:rsidRPr="00224DE5" w:rsidRDefault="004E509A" w:rsidP="00224DE5">
      <w:pPr>
        <w:tabs>
          <w:tab w:val="left" w:pos="1290"/>
        </w:tabs>
        <w:rPr>
          <w:rFonts w:ascii="Times New Roman" w:hAnsi="Times New Roman" w:cs="Times New Roman"/>
          <w:sz w:val="24"/>
          <w:szCs w:val="24"/>
        </w:rPr>
      </w:pPr>
    </w:p>
    <w:p w:rsidR="00681ADC" w:rsidRPr="00224DE5" w:rsidRDefault="00681ADC" w:rsidP="00681ADC">
      <w:pPr>
        <w:jc w:val="both"/>
        <w:rPr>
          <w:rFonts w:ascii="Times New Roman" w:hAnsi="Times New Roman" w:cs="Times New Roman"/>
          <w:b/>
        </w:rPr>
      </w:pPr>
      <w:r w:rsidRPr="00224DE5">
        <w:rPr>
          <w:rFonts w:ascii="Times New Roman" w:hAnsi="Times New Roman" w:cs="Times New Roman"/>
          <w:b/>
        </w:rPr>
        <w:lastRenderedPageBreak/>
        <w:t xml:space="preserve">   Gráfico: </w:t>
      </w:r>
      <w:r>
        <w:rPr>
          <w:rFonts w:ascii="Times New Roman" w:hAnsi="Times New Roman" w:cs="Times New Roman"/>
          <w:b/>
        </w:rPr>
        <w:t>3</w:t>
      </w:r>
      <w:r w:rsidRPr="00224DE5">
        <w:rPr>
          <w:rFonts w:ascii="Times New Roman" w:hAnsi="Times New Roman" w:cs="Times New Roman"/>
          <w:b/>
        </w:rPr>
        <w:t xml:space="preserve">       Fuente: concentrado del Programa de Medición de los aprendizajes URSE 2017</w:t>
      </w:r>
    </w:p>
    <w:p w:rsidR="00E920EF" w:rsidRDefault="00681ADC" w:rsidP="008E5548">
      <w:pPr>
        <w:jc w:val="both"/>
        <w:rPr>
          <w:rFonts w:ascii="Times New Roman" w:hAnsi="Times New Roman" w:cs="Times New Roman"/>
          <w:sz w:val="24"/>
          <w:szCs w:val="24"/>
        </w:rPr>
      </w:pPr>
      <w:r w:rsidRPr="005E6961">
        <w:rPr>
          <w:rFonts w:ascii="Times New Roman" w:hAnsi="Times New Roman" w:cs="Times New Roman"/>
          <w:noProof/>
          <w:sz w:val="24"/>
          <w:szCs w:val="24"/>
          <w:lang w:eastAsia="es-MX"/>
        </w:rPr>
        <w:drawing>
          <wp:anchor distT="0" distB="0" distL="114300" distR="114300" simplePos="0" relativeHeight="251663360" behindDoc="1" locked="0" layoutInCell="1" allowOverlap="1" wp14:anchorId="36C0CC10" wp14:editId="1D6161A6">
            <wp:simplePos x="0" y="0"/>
            <wp:positionH relativeFrom="margin">
              <wp:align>center</wp:align>
            </wp:positionH>
            <wp:positionV relativeFrom="page">
              <wp:posOffset>4743450</wp:posOffset>
            </wp:positionV>
            <wp:extent cx="5886450" cy="3104515"/>
            <wp:effectExtent l="0" t="0" r="0" b="635"/>
            <wp:wrapTight wrapText="bothSides">
              <wp:wrapPolygon edited="0">
                <wp:start x="0" y="0"/>
                <wp:lineTo x="0" y="21472"/>
                <wp:lineTo x="21530" y="21472"/>
                <wp:lineTo x="21530" y="0"/>
                <wp:lineTo x="0" y="0"/>
              </wp:wrapPolygon>
            </wp:wrapTight>
            <wp:docPr id="6" name="Imagen 6" descr="C:\Users\Alumnos\OneDrive\Imágenes\Capturas de pantalla\2017-09-29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umnos\OneDrive\Imágenes\Capturas de pantalla\2017-09-29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310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20EF" w:rsidRPr="001D5102">
        <w:rPr>
          <w:rFonts w:ascii="Times New Roman" w:hAnsi="Times New Roman" w:cs="Times New Roman"/>
          <w:b/>
          <w:noProof/>
          <w:sz w:val="28"/>
          <w:szCs w:val="28"/>
          <w:lang w:eastAsia="es-MX"/>
        </w:rPr>
        <w:drawing>
          <wp:anchor distT="0" distB="0" distL="114300" distR="114300" simplePos="0" relativeHeight="251660288" behindDoc="1" locked="0" layoutInCell="1" allowOverlap="1" wp14:anchorId="3769B4E3" wp14:editId="6D4D2B86">
            <wp:simplePos x="0" y="0"/>
            <wp:positionH relativeFrom="margin">
              <wp:posOffset>-60960</wp:posOffset>
            </wp:positionH>
            <wp:positionV relativeFrom="page">
              <wp:posOffset>409575</wp:posOffset>
            </wp:positionV>
            <wp:extent cx="5829300" cy="3166745"/>
            <wp:effectExtent l="0" t="0" r="0" b="0"/>
            <wp:wrapTight wrapText="bothSides">
              <wp:wrapPolygon edited="0">
                <wp:start x="0" y="0"/>
                <wp:lineTo x="0" y="21440"/>
                <wp:lineTo x="21529" y="21440"/>
                <wp:lineTo x="21529" y="0"/>
                <wp:lineTo x="0" y="0"/>
              </wp:wrapPolygon>
            </wp:wrapTight>
            <wp:docPr id="3" name="Imagen 3" descr="C:\Users\Alumnos\OneDrive\Imágenes\Capturas de pantalla\2017-09-2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umnos\OneDrive\Imágenes\Capturas de pantalla\2017-09-29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3166745"/>
                    </a:xfrm>
                    <a:prstGeom prst="rect">
                      <a:avLst/>
                    </a:prstGeom>
                    <a:noFill/>
                    <a:ln>
                      <a:noFill/>
                    </a:ln>
                  </pic:spPr>
                </pic:pic>
              </a:graphicData>
            </a:graphic>
            <wp14:sizeRelH relativeFrom="margin">
              <wp14:pctWidth>0</wp14:pctWidth>
            </wp14:sizeRelH>
          </wp:anchor>
        </w:drawing>
      </w:r>
      <w:r w:rsidR="00B83550">
        <w:rPr>
          <w:rFonts w:ascii="Times New Roman" w:hAnsi="Times New Roman" w:cs="Times New Roman"/>
          <w:sz w:val="24"/>
          <w:szCs w:val="24"/>
        </w:rPr>
        <w:t>Asimismo, se aplicaron</w:t>
      </w:r>
      <w:r w:rsidR="008E5548">
        <w:rPr>
          <w:rFonts w:ascii="Times New Roman" w:hAnsi="Times New Roman" w:cs="Times New Roman"/>
          <w:sz w:val="24"/>
          <w:szCs w:val="24"/>
        </w:rPr>
        <w:t xml:space="preserve"> los instrumentos de evaluación de cada asignatura </w:t>
      </w:r>
      <w:r w:rsidR="00B83550">
        <w:rPr>
          <w:rFonts w:ascii="Times New Roman" w:hAnsi="Times New Roman" w:cs="Times New Roman"/>
          <w:sz w:val="24"/>
          <w:szCs w:val="24"/>
        </w:rPr>
        <w:t xml:space="preserve">en la evaluación ordinaria o semestral, de donde </w:t>
      </w:r>
      <w:r w:rsidR="008E5548">
        <w:rPr>
          <w:rFonts w:ascii="Times New Roman" w:hAnsi="Times New Roman" w:cs="Times New Roman"/>
          <w:sz w:val="24"/>
          <w:szCs w:val="24"/>
        </w:rPr>
        <w:t>se obtuvieron los respectivos niveles de desempeño (se muestran tres asignaturas de diferente tipo):</w:t>
      </w:r>
    </w:p>
    <w:p w:rsidR="00681ADC" w:rsidRPr="00224DE5" w:rsidRDefault="00681ADC" w:rsidP="00681ADC">
      <w:pPr>
        <w:jc w:val="both"/>
        <w:rPr>
          <w:rFonts w:ascii="Times New Roman" w:hAnsi="Times New Roman" w:cs="Times New Roman"/>
          <w:b/>
        </w:rPr>
      </w:pPr>
      <w:r w:rsidRPr="00224DE5">
        <w:rPr>
          <w:rFonts w:ascii="Times New Roman" w:hAnsi="Times New Roman" w:cs="Times New Roman"/>
          <w:b/>
        </w:rPr>
        <w:t xml:space="preserve">   Gráfico: </w:t>
      </w:r>
      <w:r>
        <w:rPr>
          <w:rFonts w:ascii="Times New Roman" w:hAnsi="Times New Roman" w:cs="Times New Roman"/>
          <w:b/>
        </w:rPr>
        <w:t>4</w:t>
      </w:r>
      <w:r w:rsidRPr="00224DE5">
        <w:rPr>
          <w:rFonts w:ascii="Times New Roman" w:hAnsi="Times New Roman" w:cs="Times New Roman"/>
          <w:b/>
        </w:rPr>
        <w:t xml:space="preserve">      Fuente: concentrado del Programa de Medición de los aprendizajes URSE 2017</w:t>
      </w:r>
    </w:p>
    <w:p w:rsidR="008E5548" w:rsidRPr="00E920EF" w:rsidRDefault="008E5548" w:rsidP="00E920EF">
      <w:pPr>
        <w:rPr>
          <w:rFonts w:ascii="Times New Roman" w:hAnsi="Times New Roman" w:cs="Times New Roman"/>
          <w:sz w:val="24"/>
          <w:szCs w:val="24"/>
        </w:rPr>
      </w:pPr>
    </w:p>
    <w:p w:rsidR="008C5077" w:rsidRDefault="008C5077" w:rsidP="00E920EF">
      <w:pPr>
        <w:rPr>
          <w:rFonts w:ascii="Times New Roman" w:hAnsi="Times New Roman" w:cs="Times New Roman"/>
          <w:sz w:val="24"/>
          <w:szCs w:val="24"/>
        </w:rPr>
      </w:pPr>
    </w:p>
    <w:p w:rsidR="00681ADC" w:rsidRPr="00224DE5" w:rsidRDefault="00681ADC" w:rsidP="00681ADC">
      <w:pPr>
        <w:jc w:val="both"/>
        <w:rPr>
          <w:rFonts w:ascii="Times New Roman" w:hAnsi="Times New Roman" w:cs="Times New Roman"/>
          <w:b/>
        </w:rPr>
      </w:pPr>
      <w:r w:rsidRPr="005E6961">
        <w:rPr>
          <w:rFonts w:ascii="Times New Roman" w:hAnsi="Times New Roman" w:cs="Times New Roman"/>
          <w:noProof/>
          <w:sz w:val="24"/>
          <w:szCs w:val="24"/>
          <w:lang w:eastAsia="es-MX"/>
        </w:rPr>
        <w:lastRenderedPageBreak/>
        <w:drawing>
          <wp:anchor distT="0" distB="0" distL="114300" distR="114300" simplePos="0" relativeHeight="251662336" behindDoc="1" locked="0" layoutInCell="1" allowOverlap="1" wp14:anchorId="12F6D218" wp14:editId="21E69B4B">
            <wp:simplePos x="0" y="0"/>
            <wp:positionH relativeFrom="margin">
              <wp:posOffset>-203835</wp:posOffset>
            </wp:positionH>
            <wp:positionV relativeFrom="page">
              <wp:posOffset>4305300</wp:posOffset>
            </wp:positionV>
            <wp:extent cx="6057900" cy="3799840"/>
            <wp:effectExtent l="0" t="0" r="0" b="0"/>
            <wp:wrapTight wrapText="bothSides">
              <wp:wrapPolygon edited="0">
                <wp:start x="0" y="0"/>
                <wp:lineTo x="0" y="21441"/>
                <wp:lineTo x="21532" y="21441"/>
                <wp:lineTo x="21532" y="0"/>
                <wp:lineTo x="0" y="0"/>
              </wp:wrapPolygon>
            </wp:wrapTight>
            <wp:docPr id="8" name="Imagen 8" descr="C:\Users\Alumnos\OneDrive\Imágenes\Capturas de pantalla\2017-09-29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umnos\OneDrive\Imágenes\Capturas de pantalla\2017-09-29 (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3799840"/>
                    </a:xfrm>
                    <a:prstGeom prst="rect">
                      <a:avLst/>
                    </a:prstGeom>
                    <a:noFill/>
                    <a:ln>
                      <a:noFill/>
                    </a:ln>
                  </pic:spPr>
                </pic:pic>
              </a:graphicData>
            </a:graphic>
            <wp14:sizeRelH relativeFrom="margin">
              <wp14:pctWidth>0</wp14:pctWidth>
            </wp14:sizeRelH>
          </wp:anchor>
        </w:drawing>
      </w:r>
      <w:r w:rsidRPr="005E6961">
        <w:rPr>
          <w:rFonts w:ascii="Times New Roman" w:hAnsi="Times New Roman" w:cs="Times New Roman"/>
          <w:noProof/>
          <w:sz w:val="24"/>
          <w:szCs w:val="24"/>
          <w:lang w:eastAsia="es-MX"/>
        </w:rPr>
        <w:drawing>
          <wp:anchor distT="0" distB="0" distL="114300" distR="114300" simplePos="0" relativeHeight="251664384" behindDoc="1" locked="0" layoutInCell="1" allowOverlap="1" wp14:anchorId="54A33FA5" wp14:editId="15CD73A3">
            <wp:simplePos x="0" y="0"/>
            <wp:positionH relativeFrom="margin">
              <wp:align>center</wp:align>
            </wp:positionH>
            <wp:positionV relativeFrom="margin">
              <wp:posOffset>-447675</wp:posOffset>
            </wp:positionV>
            <wp:extent cx="6057900" cy="3390900"/>
            <wp:effectExtent l="0" t="0" r="0" b="0"/>
            <wp:wrapTight wrapText="bothSides">
              <wp:wrapPolygon edited="0">
                <wp:start x="0" y="0"/>
                <wp:lineTo x="0" y="21479"/>
                <wp:lineTo x="21532" y="21479"/>
                <wp:lineTo x="21532" y="0"/>
                <wp:lineTo x="0" y="0"/>
              </wp:wrapPolygon>
            </wp:wrapTight>
            <wp:docPr id="7" name="Imagen 7" descr="C:\Users\Alumnos\OneDrive\Imágenes\Capturas de pantalla\2017-09-29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umnos\OneDrive\Imágenes\Capturas de pantalla\2017-09-29 (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339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4DE5">
        <w:rPr>
          <w:rFonts w:ascii="Times New Roman" w:hAnsi="Times New Roman" w:cs="Times New Roman"/>
          <w:b/>
        </w:rPr>
        <w:t xml:space="preserve">   Gráfico: </w:t>
      </w:r>
      <w:r>
        <w:rPr>
          <w:rFonts w:ascii="Times New Roman" w:hAnsi="Times New Roman" w:cs="Times New Roman"/>
          <w:b/>
        </w:rPr>
        <w:t>5</w:t>
      </w:r>
      <w:r w:rsidRPr="00224DE5">
        <w:rPr>
          <w:rFonts w:ascii="Times New Roman" w:hAnsi="Times New Roman" w:cs="Times New Roman"/>
          <w:b/>
        </w:rPr>
        <w:t xml:space="preserve">       Fuente: concentrado del Programa de Medición de los aprendizajes URSE 2017</w:t>
      </w:r>
    </w:p>
    <w:p w:rsidR="00681ADC" w:rsidRDefault="00681ADC" w:rsidP="00681ADC">
      <w:pPr>
        <w:jc w:val="both"/>
        <w:rPr>
          <w:rFonts w:ascii="Times New Roman" w:hAnsi="Times New Roman" w:cs="Times New Roman"/>
          <w:b/>
        </w:rPr>
      </w:pPr>
      <w:r w:rsidRPr="00224DE5">
        <w:rPr>
          <w:rFonts w:ascii="Times New Roman" w:hAnsi="Times New Roman" w:cs="Times New Roman"/>
          <w:b/>
        </w:rPr>
        <w:t xml:space="preserve">   </w:t>
      </w:r>
    </w:p>
    <w:p w:rsidR="00681ADC" w:rsidRPr="00224DE5" w:rsidRDefault="00681ADC" w:rsidP="00681ADC">
      <w:pPr>
        <w:jc w:val="both"/>
        <w:rPr>
          <w:rFonts w:ascii="Times New Roman" w:hAnsi="Times New Roman" w:cs="Times New Roman"/>
          <w:b/>
        </w:rPr>
      </w:pPr>
      <w:r w:rsidRPr="00224DE5">
        <w:rPr>
          <w:rFonts w:ascii="Times New Roman" w:hAnsi="Times New Roman" w:cs="Times New Roman"/>
          <w:b/>
        </w:rPr>
        <w:t xml:space="preserve">Gráfico: </w:t>
      </w:r>
      <w:r>
        <w:rPr>
          <w:rFonts w:ascii="Times New Roman" w:hAnsi="Times New Roman" w:cs="Times New Roman"/>
          <w:b/>
        </w:rPr>
        <w:t>6</w:t>
      </w:r>
      <w:r w:rsidRPr="00224DE5">
        <w:rPr>
          <w:rFonts w:ascii="Times New Roman" w:hAnsi="Times New Roman" w:cs="Times New Roman"/>
          <w:b/>
        </w:rPr>
        <w:t xml:space="preserve">       Fuente: concentrado del Programa de Medición de los aprendizajes URSE 2017</w:t>
      </w:r>
    </w:p>
    <w:p w:rsidR="005E6961" w:rsidRPr="00E920EF" w:rsidRDefault="005E6961" w:rsidP="00E920EF">
      <w:pPr>
        <w:rPr>
          <w:rFonts w:ascii="Times New Roman" w:hAnsi="Times New Roman" w:cs="Times New Roman"/>
          <w:sz w:val="24"/>
          <w:szCs w:val="24"/>
        </w:rPr>
      </w:pPr>
    </w:p>
    <w:p w:rsidR="0089444B" w:rsidRPr="00E52969" w:rsidRDefault="00DA0297" w:rsidP="00DA0297">
      <w:pPr>
        <w:pStyle w:val="Ttulo1"/>
        <w:rPr>
          <w:b/>
          <w:color w:val="000000" w:themeColor="text1"/>
        </w:rPr>
      </w:pPr>
      <w:bookmarkStart w:id="19" w:name="_Toc494895589"/>
      <w:r w:rsidRPr="00DA0297">
        <w:rPr>
          <w:rFonts w:ascii="Calibri" w:eastAsia="Times New Roman" w:hAnsi="Calibri" w:cs="Calibri"/>
          <w:b/>
          <w:color w:val="000000"/>
          <w:sz w:val="28"/>
          <w:szCs w:val="28"/>
          <w:lang w:val="es-ES_tradnl" w:eastAsia="es-MX"/>
        </w:rPr>
        <w:lastRenderedPageBreak/>
        <w:t>Conclusiones</w:t>
      </w:r>
      <w:bookmarkEnd w:id="19"/>
    </w:p>
    <w:p w:rsidR="00236420" w:rsidRDefault="00236420" w:rsidP="00E920EF">
      <w:pPr>
        <w:spacing w:line="360" w:lineRule="auto"/>
        <w:ind w:firstLine="360"/>
        <w:contextualSpacing/>
        <w:rPr>
          <w:rFonts w:ascii="Times New Roman" w:hAnsi="Times New Roman" w:cs="Times New Roman"/>
          <w:sz w:val="24"/>
          <w:szCs w:val="24"/>
        </w:rPr>
      </w:pPr>
    </w:p>
    <w:p w:rsidR="002B03F2" w:rsidRDefault="00B83550" w:rsidP="00B8355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83550">
        <w:rPr>
          <w:rFonts w:ascii="Times New Roman" w:hAnsi="Times New Roman" w:cs="Times New Roman"/>
          <w:sz w:val="24"/>
          <w:szCs w:val="24"/>
        </w:rPr>
        <w:t>os resultados de la implementación del Programa de medición de los aprendizajes del programa educativo de la Licenciatura en Nutrición, en semestres activos en el ciclo escolar febrero-junio 2017 de los Planes de Estudio 2008 y 2015 vigentes</w:t>
      </w:r>
      <w:r>
        <w:rPr>
          <w:rFonts w:ascii="Times New Roman" w:hAnsi="Times New Roman" w:cs="Times New Roman"/>
          <w:sz w:val="24"/>
          <w:szCs w:val="24"/>
        </w:rPr>
        <w:t xml:space="preserve"> muestran que, con la implementación del Programa, se puede tener un mayor control sobre los criterios de desempeño, resultados y productos de aprendizaje y, sobre todo, en los instrumentos a utilizar al evaluar una asignatura, pues de esta forma se homogeniza más el aprendizaje de un grupo a otro, sin distinción del profesor ni de alumnos, es decir, al ocuparse los mismos criterios pedagógicos en una asignatura se obtiene menos distinción</w:t>
      </w:r>
      <w:r w:rsidR="002B03F2">
        <w:rPr>
          <w:rFonts w:ascii="Times New Roman" w:hAnsi="Times New Roman" w:cs="Times New Roman"/>
          <w:sz w:val="24"/>
          <w:szCs w:val="24"/>
        </w:rPr>
        <w:t xml:space="preserve"> de aprovechamiento escolar</w:t>
      </w:r>
      <w:r>
        <w:rPr>
          <w:rFonts w:ascii="Times New Roman" w:hAnsi="Times New Roman" w:cs="Times New Roman"/>
          <w:sz w:val="24"/>
          <w:szCs w:val="24"/>
        </w:rPr>
        <w:t xml:space="preserve"> por grupos diferentes de la misma</w:t>
      </w:r>
      <w:r w:rsidR="002B03F2">
        <w:rPr>
          <w:rFonts w:ascii="Times New Roman" w:hAnsi="Times New Roman" w:cs="Times New Roman"/>
          <w:sz w:val="24"/>
          <w:szCs w:val="24"/>
        </w:rPr>
        <w:t>.</w:t>
      </w:r>
    </w:p>
    <w:p w:rsidR="002B03F2" w:rsidRPr="002B03F2" w:rsidRDefault="002B03F2" w:rsidP="002B03F2">
      <w:pPr>
        <w:spacing w:before="100" w:beforeAutospacing="1" w:after="100" w:afterAutospacing="1" w:line="360" w:lineRule="auto"/>
        <w:ind w:firstLine="708"/>
        <w:contextualSpacing/>
        <w:jc w:val="both"/>
        <w:rPr>
          <w:rFonts w:ascii="Times New Roman" w:eastAsia="Times New Roman" w:hAnsi="Times New Roman" w:cs="Times New Roman"/>
          <w:bCs/>
          <w:sz w:val="24"/>
          <w:szCs w:val="24"/>
          <w:lang w:eastAsia="es-MX"/>
        </w:rPr>
      </w:pPr>
      <w:r w:rsidRPr="002B03F2">
        <w:rPr>
          <w:rFonts w:ascii="Times New Roman" w:hAnsi="Times New Roman" w:cs="Times New Roman"/>
          <w:sz w:val="24"/>
          <w:szCs w:val="24"/>
        </w:rPr>
        <w:t>De la misma forma, la recomendación de mejora sugerida en generaciones futuras es la de supervisar e</w:t>
      </w:r>
      <w:r>
        <w:rPr>
          <w:rFonts w:ascii="Times New Roman" w:hAnsi="Times New Roman" w:cs="Times New Roman"/>
          <w:sz w:val="24"/>
          <w:szCs w:val="24"/>
        </w:rPr>
        <w:t>n</w:t>
      </w:r>
      <w:r w:rsidRPr="002B03F2">
        <w:rPr>
          <w:rFonts w:ascii="Times New Roman" w:hAnsi="Times New Roman" w:cs="Times New Roman"/>
          <w:sz w:val="24"/>
          <w:szCs w:val="24"/>
        </w:rPr>
        <w:t xml:space="preserve"> próximo</w:t>
      </w:r>
      <w:r>
        <w:rPr>
          <w:rFonts w:ascii="Times New Roman" w:hAnsi="Times New Roman" w:cs="Times New Roman"/>
          <w:sz w:val="24"/>
          <w:szCs w:val="24"/>
        </w:rPr>
        <w:t>s</w:t>
      </w:r>
      <w:r w:rsidRPr="002B03F2">
        <w:rPr>
          <w:rFonts w:ascii="Times New Roman" w:hAnsi="Times New Roman" w:cs="Times New Roman"/>
          <w:sz w:val="24"/>
          <w:szCs w:val="24"/>
        </w:rPr>
        <w:t xml:space="preserve"> ciclo</w:t>
      </w:r>
      <w:r>
        <w:rPr>
          <w:rFonts w:ascii="Times New Roman" w:hAnsi="Times New Roman" w:cs="Times New Roman"/>
          <w:sz w:val="24"/>
          <w:szCs w:val="24"/>
        </w:rPr>
        <w:t>s</w:t>
      </w:r>
      <w:r w:rsidRPr="002B03F2">
        <w:rPr>
          <w:rFonts w:ascii="Times New Roman" w:hAnsi="Times New Roman" w:cs="Times New Roman"/>
          <w:sz w:val="24"/>
          <w:szCs w:val="24"/>
        </w:rPr>
        <w:t xml:space="preserve"> escolar</w:t>
      </w:r>
      <w:r>
        <w:rPr>
          <w:rFonts w:ascii="Times New Roman" w:hAnsi="Times New Roman" w:cs="Times New Roman"/>
          <w:sz w:val="24"/>
          <w:szCs w:val="24"/>
        </w:rPr>
        <w:t>es,</w:t>
      </w:r>
      <w:r w:rsidRPr="002B03F2">
        <w:rPr>
          <w:rFonts w:ascii="Times New Roman" w:hAnsi="Times New Roman" w:cs="Times New Roman"/>
          <w:sz w:val="24"/>
          <w:szCs w:val="24"/>
        </w:rPr>
        <w:t xml:space="preserve"> en el que se encuentren activas las asignaturas analizadas en el presente proyecto de investigación, aquellas con niveles de desempeño insuficiente y regular para advertir si se encuentran debidamente clasificadas, además de volver a verificar los productos de aprendizajes escogidos por el profesor y finalmente que el instrumento de evaluación del ordinario esté debidamente estructurado y corresponda a los objetivos específicos de la planeación didáctica. </w:t>
      </w:r>
      <w:r>
        <w:rPr>
          <w:rFonts w:ascii="Times New Roman" w:hAnsi="Times New Roman" w:cs="Times New Roman"/>
          <w:sz w:val="24"/>
          <w:szCs w:val="24"/>
        </w:rPr>
        <w:t>I</w:t>
      </w:r>
      <w:r w:rsidRPr="002B03F2">
        <w:rPr>
          <w:rFonts w:ascii="Times New Roman" w:hAnsi="Times New Roman" w:cs="Times New Roman"/>
          <w:sz w:val="24"/>
          <w:szCs w:val="24"/>
        </w:rPr>
        <w:t>gualmente, en el momento adecuado, es necesario canalizar a los alumnos de bajo aprovechamiento escolar a la respectiva asesoría personalizada.</w:t>
      </w:r>
    </w:p>
    <w:p w:rsidR="00E45E0E" w:rsidRPr="00E45E0E" w:rsidRDefault="005C09CB" w:rsidP="00237A1C">
      <w:pPr>
        <w:spacing w:before="100" w:beforeAutospacing="1" w:after="100" w:afterAutospacing="1" w:line="360" w:lineRule="auto"/>
        <w:ind w:firstLine="708"/>
        <w:contextualSpacing/>
        <w:jc w:val="both"/>
      </w:pPr>
      <w:r w:rsidRPr="00237A1C">
        <w:rPr>
          <w:rFonts w:ascii="Times New Roman" w:eastAsia="Times New Roman" w:hAnsi="Times New Roman" w:cs="Times New Roman"/>
          <w:bCs/>
          <w:sz w:val="24"/>
          <w:szCs w:val="24"/>
          <w:lang w:eastAsia="es-MX"/>
        </w:rPr>
        <w:t>Finalmente, l</w:t>
      </w:r>
      <w:r w:rsidR="002B03F2" w:rsidRPr="00237A1C">
        <w:rPr>
          <w:rFonts w:ascii="Times New Roman" w:eastAsia="Times New Roman" w:hAnsi="Times New Roman" w:cs="Times New Roman"/>
          <w:bCs/>
          <w:sz w:val="24"/>
          <w:szCs w:val="24"/>
          <w:lang w:eastAsia="es-MX"/>
        </w:rPr>
        <w:t xml:space="preserve">os indicadores </w:t>
      </w:r>
      <w:r w:rsidRPr="00237A1C">
        <w:rPr>
          <w:rFonts w:ascii="Times New Roman" w:eastAsia="Times New Roman" w:hAnsi="Times New Roman" w:cs="Times New Roman"/>
          <w:bCs/>
          <w:sz w:val="24"/>
          <w:szCs w:val="24"/>
          <w:lang w:eastAsia="es-MX"/>
        </w:rPr>
        <w:t xml:space="preserve">pedagógicos </w:t>
      </w:r>
      <w:r w:rsidR="002B03F2" w:rsidRPr="00237A1C">
        <w:rPr>
          <w:rFonts w:ascii="Times New Roman" w:eastAsia="Times New Roman" w:hAnsi="Times New Roman" w:cs="Times New Roman"/>
          <w:bCs/>
          <w:sz w:val="24"/>
          <w:szCs w:val="24"/>
          <w:lang w:eastAsia="es-MX"/>
        </w:rPr>
        <w:t>son una herramienta importante para identificar buenas pr</w:t>
      </w:r>
      <w:r w:rsidRPr="00237A1C">
        <w:rPr>
          <w:rFonts w:ascii="Times New Roman" w:eastAsia="Times New Roman" w:hAnsi="Times New Roman" w:cs="Times New Roman"/>
          <w:bCs/>
          <w:sz w:val="24"/>
          <w:szCs w:val="24"/>
          <w:lang w:eastAsia="es-MX"/>
        </w:rPr>
        <w:t>ácticas en el sistema educativo, el éxito del uso de estos indicadores reside</w:t>
      </w:r>
      <w:r w:rsidR="002B03F2" w:rsidRPr="00237A1C">
        <w:rPr>
          <w:rFonts w:ascii="Times New Roman" w:eastAsia="Times New Roman" w:hAnsi="Times New Roman" w:cs="Times New Roman"/>
          <w:bCs/>
          <w:sz w:val="24"/>
          <w:szCs w:val="24"/>
          <w:lang w:eastAsia="es-MX"/>
        </w:rPr>
        <w:t xml:space="preserve"> en la precisión de la medida de desempeño escolar. Varios países han dejado de emplear puntuaciones brutas de exámenes como medida única del desempeño escolar, pues estas puntuaciones reflejan en gran parte los factores contextuales y de antecedentes de los alumnos, y no representan del todo el desempeño de las escuelas. </w:t>
      </w:r>
      <w:r w:rsidR="00237A1C" w:rsidRPr="00237A1C">
        <w:rPr>
          <w:rFonts w:ascii="Times New Roman" w:hAnsi="Times New Roman" w:cs="Times New Roman"/>
          <w:sz w:val="24"/>
          <w:szCs w:val="24"/>
        </w:rPr>
        <w:t xml:space="preserve">Con este enfoque en los resultados de aprendizaje, las medidas confiables y válidas de desempeño escolar pueden servir como base para políticas y programas educativos, los procesos de mejora escolar y para que </w:t>
      </w:r>
      <w:r w:rsidR="00E52969" w:rsidRPr="00237A1C">
        <w:rPr>
          <w:rFonts w:ascii="Times New Roman" w:hAnsi="Times New Roman" w:cs="Times New Roman"/>
          <w:sz w:val="24"/>
          <w:szCs w:val="24"/>
        </w:rPr>
        <w:t>las sociedades en su conjunto cuenten</w:t>
      </w:r>
      <w:r w:rsidR="00237A1C" w:rsidRPr="00237A1C">
        <w:rPr>
          <w:rFonts w:ascii="Times New Roman" w:hAnsi="Times New Roman" w:cs="Times New Roman"/>
          <w:sz w:val="24"/>
          <w:szCs w:val="24"/>
        </w:rPr>
        <w:t xml:space="preserve"> con </w:t>
      </w:r>
      <w:proofErr w:type="gramStart"/>
      <w:r w:rsidR="00237A1C" w:rsidRPr="00237A1C">
        <w:rPr>
          <w:rFonts w:ascii="Times New Roman" w:hAnsi="Times New Roman" w:cs="Times New Roman"/>
          <w:sz w:val="24"/>
          <w:szCs w:val="24"/>
        </w:rPr>
        <w:t>mayor información</w:t>
      </w:r>
      <w:proofErr w:type="gramEnd"/>
      <w:r w:rsidR="00237A1C" w:rsidRPr="00237A1C">
        <w:rPr>
          <w:rFonts w:ascii="Times New Roman" w:hAnsi="Times New Roman" w:cs="Times New Roman"/>
          <w:sz w:val="24"/>
          <w:szCs w:val="24"/>
        </w:rPr>
        <w:t xml:space="preserve"> sobre la efectividad de escuelas</w:t>
      </w:r>
      <w:r w:rsidR="00237A1C">
        <w:rPr>
          <w:rFonts w:ascii="Times New Roman" w:hAnsi="Times New Roman" w:cs="Times New Roman"/>
          <w:sz w:val="24"/>
          <w:szCs w:val="24"/>
        </w:rPr>
        <w:t>.</w:t>
      </w:r>
    </w:p>
    <w:p w:rsidR="001D1223" w:rsidRPr="00F002DC" w:rsidRDefault="00DA0297" w:rsidP="00DA0297">
      <w:pPr>
        <w:pStyle w:val="Ttulo1"/>
        <w:rPr>
          <w:b/>
          <w:color w:val="000000" w:themeColor="text1"/>
        </w:rPr>
      </w:pPr>
      <w:bookmarkStart w:id="20" w:name="_Toc452466681"/>
      <w:bookmarkStart w:id="21" w:name="_Toc494895590"/>
      <w:r w:rsidRPr="00DA0297">
        <w:rPr>
          <w:rFonts w:ascii="Calibri" w:eastAsia="Times New Roman" w:hAnsi="Calibri" w:cs="Calibri"/>
          <w:b/>
          <w:color w:val="000000"/>
          <w:sz w:val="28"/>
          <w:szCs w:val="28"/>
          <w:lang w:val="es-ES_tradnl" w:eastAsia="es-MX"/>
        </w:rPr>
        <w:lastRenderedPageBreak/>
        <w:t>Referen</w:t>
      </w:r>
      <w:bookmarkEnd w:id="20"/>
      <w:bookmarkEnd w:id="21"/>
      <w:r>
        <w:rPr>
          <w:rFonts w:ascii="Calibri" w:eastAsia="Times New Roman" w:hAnsi="Calibri" w:cs="Calibri"/>
          <w:b/>
          <w:color w:val="000000"/>
          <w:sz w:val="28"/>
          <w:szCs w:val="28"/>
          <w:lang w:val="es-ES_tradnl" w:eastAsia="es-MX"/>
        </w:rPr>
        <w:t>cias</w:t>
      </w:r>
    </w:p>
    <w:p w:rsidR="001F267B" w:rsidRDefault="001F267B" w:rsidP="001F267B"/>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sz w:val="24"/>
          <w:szCs w:val="24"/>
        </w:rPr>
        <w:fldChar w:fldCharType="begin"/>
      </w:r>
      <w:r w:rsidRPr="00AA28EC">
        <w:rPr>
          <w:rFonts w:ascii="Times New Roman" w:hAnsi="Times New Roman" w:cs="Times New Roman"/>
          <w:sz w:val="24"/>
          <w:szCs w:val="24"/>
        </w:rPr>
        <w:instrText xml:space="preserve"> BIBLIOGRAPHY  \l 2058 </w:instrText>
      </w:r>
      <w:r w:rsidRPr="00AA28EC">
        <w:rPr>
          <w:rFonts w:ascii="Times New Roman" w:hAnsi="Times New Roman" w:cs="Times New Roman"/>
          <w:sz w:val="24"/>
          <w:szCs w:val="24"/>
        </w:rPr>
        <w:fldChar w:fldCharType="separate"/>
      </w:r>
      <w:r w:rsidRPr="00AA28EC">
        <w:rPr>
          <w:rFonts w:ascii="Times New Roman" w:hAnsi="Times New Roman" w:cs="Times New Roman"/>
          <w:noProof/>
          <w:sz w:val="24"/>
          <w:szCs w:val="24"/>
        </w:rPr>
        <w:t xml:space="preserve">Ausubel, D. (1983). </w:t>
      </w:r>
      <w:r w:rsidRPr="00AA28EC">
        <w:rPr>
          <w:rFonts w:ascii="Times New Roman" w:hAnsi="Times New Roman" w:cs="Times New Roman"/>
          <w:i/>
          <w:iCs/>
          <w:noProof/>
          <w:sz w:val="24"/>
          <w:szCs w:val="24"/>
        </w:rPr>
        <w:t>Psicología educativa.</w:t>
      </w:r>
      <w:r w:rsidRPr="00AA28EC">
        <w:rPr>
          <w:rFonts w:ascii="Times New Roman" w:hAnsi="Times New Roman" w:cs="Times New Roman"/>
          <w:noProof/>
          <w:sz w:val="24"/>
          <w:szCs w:val="24"/>
        </w:rPr>
        <w:t xml:space="preserve"> Ciudad de México: Trillas.</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Fernández Marcha, A. (2012). </w:t>
      </w:r>
      <w:r w:rsidRPr="00AA28EC">
        <w:rPr>
          <w:rFonts w:ascii="Times New Roman" w:hAnsi="Times New Roman" w:cs="Times New Roman"/>
          <w:i/>
          <w:iCs/>
          <w:noProof/>
          <w:sz w:val="24"/>
          <w:szCs w:val="24"/>
        </w:rPr>
        <w:t>La evaluación de los aprendizajes en la Universidad: nuevos enfoques.</w:t>
      </w:r>
      <w:r w:rsidRPr="00AA28EC">
        <w:rPr>
          <w:rFonts w:ascii="Times New Roman" w:hAnsi="Times New Roman" w:cs="Times New Roman"/>
          <w:noProof/>
          <w:sz w:val="24"/>
          <w:szCs w:val="24"/>
        </w:rPr>
        <w:t xml:space="preserve"> Valencia: Universidad Politécnica de Valencia.</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Horn, R. (1991). </w:t>
      </w:r>
      <w:r w:rsidRPr="00AA28EC">
        <w:rPr>
          <w:rFonts w:ascii="Times New Roman" w:hAnsi="Times New Roman" w:cs="Times New Roman"/>
          <w:i/>
          <w:iCs/>
          <w:noProof/>
          <w:sz w:val="24"/>
          <w:szCs w:val="24"/>
        </w:rPr>
        <w:t>Establecimiento de sistemas de medición del rendimiento académico en América Latina. Un análisis de los problemas y la experiencia más reciente.</w:t>
      </w:r>
      <w:r w:rsidRPr="00AA28EC">
        <w:rPr>
          <w:rFonts w:ascii="Times New Roman" w:hAnsi="Times New Roman" w:cs="Times New Roman"/>
          <w:noProof/>
          <w:sz w:val="24"/>
          <w:szCs w:val="24"/>
        </w:rPr>
        <w:t xml:space="preserve"> Colombia: Banco Mundial.</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Leyva Barajas, Y. E. (2010). </w:t>
      </w:r>
      <w:r w:rsidRPr="00AA28EC">
        <w:rPr>
          <w:rFonts w:ascii="Times New Roman" w:hAnsi="Times New Roman" w:cs="Times New Roman"/>
          <w:i/>
          <w:iCs/>
          <w:noProof/>
          <w:sz w:val="24"/>
          <w:szCs w:val="24"/>
        </w:rPr>
        <w:t>Evaluación del aprendizaje: una guía práctica para profesores.</w:t>
      </w:r>
      <w:r w:rsidRPr="00AA28EC">
        <w:rPr>
          <w:rFonts w:ascii="Times New Roman" w:hAnsi="Times New Roman" w:cs="Times New Roman"/>
          <w:noProof/>
          <w:sz w:val="24"/>
          <w:szCs w:val="24"/>
        </w:rPr>
        <w:t xml:space="preserve"> Ciudad de México: Trillas.</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Martínez, J. (2011). </w:t>
      </w:r>
      <w:r w:rsidRPr="00AA28EC">
        <w:rPr>
          <w:rFonts w:ascii="Times New Roman" w:hAnsi="Times New Roman" w:cs="Times New Roman"/>
          <w:i/>
          <w:iCs/>
          <w:noProof/>
          <w:sz w:val="24"/>
          <w:szCs w:val="24"/>
        </w:rPr>
        <w:t>Evaluación educativa: conceptos, funciones y tipos.</w:t>
      </w:r>
      <w:r w:rsidRPr="00AA28EC">
        <w:rPr>
          <w:rFonts w:ascii="Times New Roman" w:hAnsi="Times New Roman" w:cs="Times New Roman"/>
          <w:noProof/>
          <w:sz w:val="24"/>
          <w:szCs w:val="24"/>
        </w:rPr>
        <w:t xml:space="preserve"> Jalapa: Universidad Veracruzana.</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Mendivil Zúñiga, T. (2012). Sistema de evaluación del aprendizaje en los estudiantes de educación superior en la región caribe colombiana. </w:t>
      </w:r>
      <w:r w:rsidRPr="00AA28EC">
        <w:rPr>
          <w:rFonts w:ascii="Times New Roman" w:hAnsi="Times New Roman" w:cs="Times New Roman"/>
          <w:i/>
          <w:iCs/>
          <w:noProof/>
          <w:sz w:val="24"/>
          <w:szCs w:val="24"/>
        </w:rPr>
        <w:t>Dimens., empres</w:t>
      </w:r>
      <w:r w:rsidRPr="00AA28EC">
        <w:rPr>
          <w:rFonts w:ascii="Times New Roman" w:hAnsi="Times New Roman" w:cs="Times New Roman"/>
          <w:noProof/>
          <w:sz w:val="24"/>
          <w:szCs w:val="24"/>
        </w:rPr>
        <w:t>, pp. 100-107.</w:t>
      </w:r>
    </w:p>
    <w:p w:rsidR="001F267B" w:rsidRPr="00AA28EC" w:rsidRDefault="001F267B" w:rsidP="001F267B">
      <w:pPr>
        <w:pStyle w:val="Bibliografa"/>
        <w:ind w:left="720" w:hanging="720"/>
        <w:jc w:val="both"/>
        <w:rPr>
          <w:rFonts w:ascii="Times New Roman" w:hAnsi="Times New Roman" w:cs="Times New Roman"/>
          <w:noProof/>
          <w:sz w:val="24"/>
          <w:szCs w:val="24"/>
        </w:rPr>
      </w:pPr>
      <w:r w:rsidRPr="00AA28EC">
        <w:rPr>
          <w:rFonts w:ascii="Times New Roman" w:hAnsi="Times New Roman" w:cs="Times New Roman"/>
          <w:noProof/>
          <w:sz w:val="24"/>
          <w:szCs w:val="24"/>
        </w:rPr>
        <w:t xml:space="preserve">Moreno Olivos, T. (2004). </w:t>
      </w:r>
      <w:r w:rsidRPr="00AA28EC">
        <w:rPr>
          <w:rFonts w:ascii="Times New Roman" w:hAnsi="Times New Roman" w:cs="Times New Roman"/>
          <w:i/>
          <w:iCs/>
          <w:noProof/>
          <w:sz w:val="24"/>
          <w:szCs w:val="24"/>
        </w:rPr>
        <w:t>La evaluación del aprendizaje en la educación superior.</w:t>
      </w:r>
      <w:r w:rsidRPr="00AA28EC">
        <w:rPr>
          <w:rFonts w:ascii="Times New Roman" w:hAnsi="Times New Roman" w:cs="Times New Roman"/>
          <w:noProof/>
          <w:sz w:val="24"/>
          <w:szCs w:val="24"/>
        </w:rPr>
        <w:t xml:space="preserve"> Hidalgo: Universidad Autónoma del estado de Hidalgo.</w:t>
      </w:r>
    </w:p>
    <w:p w:rsidR="00681ADC" w:rsidRDefault="001F267B" w:rsidP="00A75943">
      <w:pPr>
        <w:rPr>
          <w:rFonts w:ascii="Times New Roman" w:hAnsi="Times New Roman" w:cs="Times New Roman"/>
          <w:sz w:val="24"/>
          <w:szCs w:val="24"/>
        </w:rPr>
      </w:pPr>
      <w:r w:rsidRPr="00AA28EC">
        <w:rPr>
          <w:rFonts w:ascii="Times New Roman" w:hAnsi="Times New Roman" w:cs="Times New Roman"/>
          <w:sz w:val="24"/>
          <w:szCs w:val="24"/>
        </w:rPr>
        <w:fldChar w:fldCharType="end"/>
      </w: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p w:rsidR="00681ADC" w:rsidRDefault="00681ADC" w:rsidP="00A75943">
      <w:pPr>
        <w:rPr>
          <w:rFonts w:ascii="Times New Roman" w:hAnsi="Times New Roman" w:cs="Times New Roman"/>
          <w:sz w:val="24"/>
          <w:szCs w:val="24"/>
        </w:rPr>
      </w:pPr>
    </w:p>
    <w:sectPr w:rsidR="00681ADC" w:rsidSect="00D47BEE">
      <w:headerReference w:type="default" r:id="rId15"/>
      <w:footerReference w:type="default" r:id="rId16"/>
      <w:headerReference w:type="first" r:id="rId17"/>
      <w:footerReference w:type="first" r:id="rId18"/>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CB3" w:rsidRDefault="009C0CB3" w:rsidP="00DC3F95">
      <w:pPr>
        <w:spacing w:after="0" w:line="240" w:lineRule="auto"/>
      </w:pPr>
      <w:r>
        <w:separator/>
      </w:r>
    </w:p>
  </w:endnote>
  <w:endnote w:type="continuationSeparator" w:id="0">
    <w:p w:rsidR="009C0CB3" w:rsidRDefault="009C0CB3" w:rsidP="00DC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958090"/>
      <w:docPartObj>
        <w:docPartGallery w:val="Page Numbers (Bottom of Page)"/>
        <w:docPartUnique/>
      </w:docPartObj>
    </w:sdtPr>
    <w:sdtEndPr/>
    <w:sdtContent>
      <w:p w:rsidR="00964B7C" w:rsidRDefault="00DA0297">
        <w:pPr>
          <w:pStyle w:val="Piedepgina"/>
          <w:jc w:val="center"/>
        </w:pPr>
        <w:r w:rsidRPr="00CA1748">
          <w:rPr>
            <w:rFonts w:ascii="Calibri" w:hAnsi="Calibri" w:cs="Calibri"/>
            <w:b/>
          </w:rPr>
          <w:t xml:space="preserve">Vol. </w:t>
        </w:r>
        <w:r>
          <w:rPr>
            <w:rFonts w:ascii="Calibri" w:hAnsi="Calibri" w:cs="Calibri"/>
            <w:b/>
          </w:rPr>
          <w:t>5</w:t>
        </w:r>
        <w:r w:rsidRPr="00CA1748">
          <w:rPr>
            <w:rFonts w:ascii="Calibri" w:hAnsi="Calibri" w:cs="Calibri"/>
            <w:b/>
          </w:rPr>
          <w:t xml:space="preserve">, Núm. </w:t>
        </w:r>
        <w:r>
          <w:rPr>
            <w:rFonts w:ascii="Calibri" w:hAnsi="Calibri" w:cs="Calibri"/>
            <w:b/>
          </w:rPr>
          <w:t>10</w:t>
        </w:r>
        <w:r w:rsidRPr="00CA1748">
          <w:rPr>
            <w:rFonts w:ascii="Calibri" w:hAnsi="Calibri" w:cs="Calibri"/>
            <w:b/>
          </w:rPr>
          <w:t xml:space="preserve">                  Julio - </w:t>
        </w:r>
        <w:proofErr w:type="gramStart"/>
        <w:r w:rsidRPr="00CA1748">
          <w:rPr>
            <w:rFonts w:ascii="Calibri" w:hAnsi="Calibri" w:cs="Calibri"/>
            <w:b/>
          </w:rPr>
          <w:t>Diciembre</w:t>
        </w:r>
        <w:proofErr w:type="gramEnd"/>
        <w:r w:rsidRPr="00CA1748">
          <w:rPr>
            <w:rFonts w:ascii="Calibri" w:hAnsi="Calibri" w:cs="Calibri"/>
            <w:b/>
          </w:rPr>
          <w:t xml:space="preserve"> 201</w:t>
        </w:r>
        <w:r>
          <w:rPr>
            <w:rFonts w:ascii="Calibri" w:hAnsi="Calibri" w:cs="Calibri"/>
            <w:b/>
          </w:rPr>
          <w:t>8</w:t>
        </w:r>
        <w:r w:rsidRPr="00CA1748">
          <w:rPr>
            <w:rFonts w:ascii="Calibri" w:hAnsi="Calibri" w:cs="Calibri"/>
            <w:b/>
          </w:rPr>
          <w:t xml:space="preserve">                           CDHIS</w:t>
        </w:r>
      </w:p>
    </w:sdtContent>
  </w:sdt>
  <w:p w:rsidR="00964B7C" w:rsidRDefault="00964B7C" w:rsidP="005225CD">
    <w:pPr>
      <w:pStyle w:val="Piedepgina"/>
      <w:tabs>
        <w:tab w:val="clear" w:pos="4419"/>
        <w:tab w:val="clear" w:pos="8838"/>
        <w:tab w:val="left" w:pos="18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906262"/>
      <w:docPartObj>
        <w:docPartGallery w:val="Page Numbers (Bottom of Page)"/>
        <w:docPartUnique/>
      </w:docPartObj>
    </w:sdtPr>
    <w:sdtEndPr/>
    <w:sdtContent>
      <w:p w:rsidR="00964B7C" w:rsidRDefault="00DA0297">
        <w:pPr>
          <w:pStyle w:val="Piedepgina"/>
          <w:jc w:val="center"/>
        </w:pPr>
        <w:r w:rsidRPr="00CA1748">
          <w:rPr>
            <w:rFonts w:ascii="Calibri" w:hAnsi="Calibri" w:cs="Calibri"/>
            <w:b/>
          </w:rPr>
          <w:t xml:space="preserve">Vol. </w:t>
        </w:r>
        <w:r>
          <w:rPr>
            <w:rFonts w:ascii="Calibri" w:hAnsi="Calibri" w:cs="Calibri"/>
            <w:b/>
          </w:rPr>
          <w:t>5</w:t>
        </w:r>
        <w:r w:rsidRPr="00CA1748">
          <w:rPr>
            <w:rFonts w:ascii="Calibri" w:hAnsi="Calibri" w:cs="Calibri"/>
            <w:b/>
          </w:rPr>
          <w:t xml:space="preserve">, Núm. </w:t>
        </w:r>
        <w:r>
          <w:rPr>
            <w:rFonts w:ascii="Calibri" w:hAnsi="Calibri" w:cs="Calibri"/>
            <w:b/>
          </w:rPr>
          <w:t>10</w:t>
        </w:r>
        <w:r w:rsidRPr="00CA1748">
          <w:rPr>
            <w:rFonts w:ascii="Calibri" w:hAnsi="Calibri" w:cs="Calibri"/>
            <w:b/>
          </w:rPr>
          <w:t xml:space="preserve">                  Julio - </w:t>
        </w:r>
        <w:proofErr w:type="gramStart"/>
        <w:r w:rsidRPr="00CA1748">
          <w:rPr>
            <w:rFonts w:ascii="Calibri" w:hAnsi="Calibri" w:cs="Calibri"/>
            <w:b/>
          </w:rPr>
          <w:t>Diciembre</w:t>
        </w:r>
        <w:proofErr w:type="gramEnd"/>
        <w:r w:rsidRPr="00CA1748">
          <w:rPr>
            <w:rFonts w:ascii="Calibri" w:hAnsi="Calibri" w:cs="Calibri"/>
            <w:b/>
          </w:rPr>
          <w:t xml:space="preserve"> 201</w:t>
        </w:r>
        <w:r>
          <w:rPr>
            <w:rFonts w:ascii="Calibri" w:hAnsi="Calibri" w:cs="Calibri"/>
            <w:b/>
          </w:rPr>
          <w:t>8</w:t>
        </w:r>
        <w:r w:rsidRPr="00CA1748">
          <w:rPr>
            <w:rFonts w:ascii="Calibri" w:hAnsi="Calibri" w:cs="Calibri"/>
            <w:b/>
          </w:rPr>
          <w:t xml:space="preserve">                           CDHIS</w:t>
        </w:r>
      </w:p>
    </w:sdtContent>
  </w:sdt>
  <w:p w:rsidR="00964B7C" w:rsidRDefault="00964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CB3" w:rsidRDefault="009C0CB3" w:rsidP="00DC3F95">
      <w:pPr>
        <w:spacing w:after="0" w:line="240" w:lineRule="auto"/>
      </w:pPr>
      <w:r>
        <w:separator/>
      </w:r>
    </w:p>
  </w:footnote>
  <w:footnote w:type="continuationSeparator" w:id="0">
    <w:p w:rsidR="009C0CB3" w:rsidRDefault="009C0CB3" w:rsidP="00DC3F95">
      <w:pPr>
        <w:spacing w:after="0" w:line="240" w:lineRule="auto"/>
      </w:pPr>
      <w:r>
        <w:continuationSeparator/>
      </w:r>
    </w:p>
  </w:footnote>
  <w:footnote w:id="1">
    <w:p w:rsidR="00964B7C" w:rsidRDefault="00964B7C" w:rsidP="00EA11CD">
      <w:pPr>
        <w:pStyle w:val="Textonotapie"/>
        <w:jc w:val="both"/>
      </w:pPr>
      <w:r>
        <w:rPr>
          <w:rStyle w:val="Refdenotaalpie"/>
        </w:rPr>
        <w:footnoteRef/>
      </w:r>
      <w:r>
        <w:t xml:space="preserve">Fernández Marcha, A. </w:t>
      </w:r>
      <w:r w:rsidRPr="00E3550F">
        <w:rPr>
          <w:i/>
        </w:rPr>
        <w:t>La evaluación de los aprendizajes en la Universidad: Nuevos enfoques</w:t>
      </w:r>
      <w:r>
        <w:t>, pp. 3-4.</w:t>
      </w:r>
    </w:p>
  </w:footnote>
  <w:footnote w:id="2">
    <w:p w:rsidR="00964B7C" w:rsidRPr="00C61A57" w:rsidRDefault="00964B7C" w:rsidP="00EA11CD">
      <w:pPr>
        <w:pStyle w:val="Textonotapie"/>
        <w:jc w:val="both"/>
      </w:pPr>
      <w:r>
        <w:rPr>
          <w:rStyle w:val="Refdenotaalpie"/>
        </w:rPr>
        <w:footnoteRef/>
      </w:r>
      <w:r>
        <w:t xml:space="preserve">Mendivil Zúñiga, </w:t>
      </w:r>
      <w:r w:rsidRPr="00C61A57">
        <w:rPr>
          <w:i/>
        </w:rPr>
        <w:t xml:space="preserve">T. </w:t>
      </w:r>
      <w:r w:rsidRPr="00C61A57">
        <w:rPr>
          <w:i/>
          <w:noProof/>
        </w:rPr>
        <w:t>Sistema de evaluación del aprendizaje en los estudiantes de educación superior en la región caribe colombiana</w:t>
      </w:r>
      <w:r>
        <w:rPr>
          <w:noProof/>
        </w:rPr>
        <w:t>, pp. 100-107.</w:t>
      </w:r>
    </w:p>
  </w:footnote>
  <w:footnote w:id="3">
    <w:p w:rsidR="00964B7C" w:rsidRPr="00EA11CD" w:rsidRDefault="00964B7C" w:rsidP="00EA11CD">
      <w:pPr>
        <w:spacing w:line="240" w:lineRule="auto"/>
        <w:contextualSpacing/>
        <w:jc w:val="both"/>
        <w:rPr>
          <w:sz w:val="20"/>
          <w:szCs w:val="20"/>
        </w:rPr>
      </w:pPr>
      <w:r w:rsidRPr="00EA11CD">
        <w:rPr>
          <w:rStyle w:val="Refdenotaalpie"/>
          <w:sz w:val="20"/>
          <w:szCs w:val="20"/>
        </w:rPr>
        <w:footnoteRef/>
      </w:r>
      <w:r w:rsidRPr="00EA11CD">
        <w:rPr>
          <w:sz w:val="20"/>
          <w:szCs w:val="20"/>
        </w:rPr>
        <w:t xml:space="preserve">Horn, R. </w:t>
      </w:r>
      <w:r w:rsidRPr="00EA11CD">
        <w:rPr>
          <w:i/>
          <w:sz w:val="20"/>
          <w:szCs w:val="20"/>
        </w:rPr>
        <w:t>Establecimiento de sistemas de medición del rendimiento académico en América Latina. Un análisis de los problemas y la experiencia más reciente. Programa de estudios regionales</w:t>
      </w:r>
      <w:r w:rsidRPr="00EA11CD">
        <w:rPr>
          <w:sz w:val="20"/>
          <w:szCs w:val="20"/>
        </w:rPr>
        <w:t>, pp.</w:t>
      </w:r>
      <w:r>
        <w:rPr>
          <w:sz w:val="20"/>
          <w:szCs w:val="20"/>
        </w:rPr>
        <w:t xml:space="preserve"> </w:t>
      </w:r>
      <w:r w:rsidRPr="00EA11CD">
        <w:rPr>
          <w:sz w:val="20"/>
          <w:szCs w:val="20"/>
        </w:rPr>
        <w:t>125-142</w:t>
      </w:r>
      <w:r w:rsidR="00DD4B11">
        <w:rPr>
          <w:sz w:val="20"/>
          <w:szCs w:val="20"/>
        </w:rPr>
        <w:t>.</w:t>
      </w:r>
    </w:p>
    <w:p w:rsidR="00964B7C" w:rsidRDefault="00964B7C" w:rsidP="00EA11CD">
      <w:pPr>
        <w:pStyle w:val="Textonotapie"/>
      </w:pPr>
    </w:p>
  </w:footnote>
  <w:footnote w:id="4">
    <w:p w:rsidR="00964B7C" w:rsidRDefault="00964B7C" w:rsidP="00156057">
      <w:pPr>
        <w:pStyle w:val="Textonotapie"/>
        <w:jc w:val="both"/>
      </w:pPr>
      <w:r>
        <w:rPr>
          <w:rStyle w:val="Refdenotaalpie"/>
        </w:rPr>
        <w:footnoteRef/>
      </w:r>
      <w:r w:rsidRPr="0058228F">
        <w:t xml:space="preserve">Defensor del método deductivo, </w:t>
      </w:r>
      <w:r w:rsidRPr="00156057">
        <w:rPr>
          <w:i/>
        </w:rPr>
        <w:t>Ausubel rechaza el supuesto piagetiano de que sólo se entiende lo que se descubre, ya que también puede entenderse lo que se recibe</w:t>
      </w:r>
      <w:r w:rsidRPr="0058228F">
        <w:t xml:space="preserve">. </w:t>
      </w:r>
    </w:p>
  </w:footnote>
  <w:footnote w:id="5">
    <w:p w:rsidR="00964B7C" w:rsidRPr="00156057" w:rsidRDefault="00964B7C" w:rsidP="00156057">
      <w:pPr>
        <w:pStyle w:val="Textonotapie"/>
        <w:jc w:val="both"/>
      </w:pPr>
      <w:r>
        <w:rPr>
          <w:rStyle w:val="Refdenotaalpie"/>
        </w:rPr>
        <w:footnoteRef/>
      </w:r>
      <w:r w:rsidRPr="00156057">
        <w:t xml:space="preserve">Para lograr el aprendizaje de un nuevo concepto, </w:t>
      </w:r>
      <w:r w:rsidRPr="00156057">
        <w:rPr>
          <w:i/>
        </w:rPr>
        <w:t>según Ausubel</w:t>
      </w:r>
      <w:r w:rsidRPr="00156057">
        <w:t xml:space="preserve">, es necesario tender un </w:t>
      </w:r>
      <w:r w:rsidRPr="00156057">
        <w:rPr>
          <w:i/>
        </w:rPr>
        <w:t>puente cognitivo entre ese nuevo concepto y alguna idea de carácter más general</w:t>
      </w:r>
      <w:r w:rsidRPr="00156057">
        <w:t xml:space="preserve"> ya existente en la mente del alumno.</w:t>
      </w:r>
    </w:p>
  </w:footnote>
  <w:footnote w:id="6">
    <w:p w:rsidR="00964B7C" w:rsidRDefault="00964B7C">
      <w:pPr>
        <w:pStyle w:val="Textonotapie"/>
      </w:pPr>
      <w:r>
        <w:rPr>
          <w:rStyle w:val="Refdenotaalpie"/>
        </w:rPr>
        <w:footnoteRef/>
      </w:r>
      <w:r>
        <w:t xml:space="preserve">Martínez, J. </w:t>
      </w:r>
      <w:r w:rsidRPr="00223694">
        <w:rPr>
          <w:i/>
        </w:rPr>
        <w:t>Evaluación educativa: conceptos, funciones y tipos</w:t>
      </w:r>
      <w:r>
        <w:t>, 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297" w:rsidRDefault="00DA0297" w:rsidP="00DA0297">
    <w:pPr>
      <w:pStyle w:val="Encabezado"/>
      <w:jc w:val="center"/>
    </w:pPr>
    <w:r w:rsidRPr="00CA1748">
      <w:rPr>
        <w:rFonts w:ascii="Calibri" w:hAnsi="Calibri" w:cs="Calibri"/>
        <w:b/>
        <w:i/>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297" w:rsidRDefault="00DA0297" w:rsidP="00DA0297">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952"/>
    <w:multiLevelType w:val="hybridMultilevel"/>
    <w:tmpl w:val="BC86F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D0FD6"/>
    <w:multiLevelType w:val="hybridMultilevel"/>
    <w:tmpl w:val="2E409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CE1AE4"/>
    <w:multiLevelType w:val="hybridMultilevel"/>
    <w:tmpl w:val="BE4E6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327EF"/>
    <w:multiLevelType w:val="hybridMultilevel"/>
    <w:tmpl w:val="411E9D8C"/>
    <w:lvl w:ilvl="0" w:tplc="87AEC69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96724"/>
    <w:multiLevelType w:val="hybridMultilevel"/>
    <w:tmpl w:val="366EA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316AEE"/>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abstractNum w:abstractNumId="6" w15:restartNumberingAfterBreak="0">
    <w:nsid w:val="38363D95"/>
    <w:multiLevelType w:val="hybridMultilevel"/>
    <w:tmpl w:val="9E129D08"/>
    <w:lvl w:ilvl="0" w:tplc="B114C046">
      <w:start w:val="1"/>
      <w:numFmt w:val="bullet"/>
      <w:lvlText w:val=""/>
      <w:lvlJc w:val="left"/>
      <w:pPr>
        <w:tabs>
          <w:tab w:val="num" w:pos="720"/>
        </w:tabs>
        <w:ind w:left="720" w:hanging="360"/>
      </w:pPr>
      <w:rPr>
        <w:rFonts w:ascii="Wingdings" w:hAnsi="Wingdings" w:hint="default"/>
      </w:rPr>
    </w:lvl>
    <w:lvl w:ilvl="1" w:tplc="CA9AEE92">
      <w:start w:val="1"/>
      <w:numFmt w:val="bullet"/>
      <w:lvlText w:val=""/>
      <w:lvlJc w:val="left"/>
      <w:pPr>
        <w:tabs>
          <w:tab w:val="num" w:pos="1440"/>
        </w:tabs>
        <w:ind w:left="1440" w:hanging="360"/>
      </w:pPr>
      <w:rPr>
        <w:rFonts w:ascii="Wingdings" w:hAnsi="Wingdings" w:hint="default"/>
      </w:rPr>
    </w:lvl>
    <w:lvl w:ilvl="2" w:tplc="0204CD54">
      <w:start w:val="1"/>
      <w:numFmt w:val="bullet"/>
      <w:lvlText w:val=""/>
      <w:lvlJc w:val="left"/>
      <w:pPr>
        <w:tabs>
          <w:tab w:val="num" w:pos="2160"/>
        </w:tabs>
        <w:ind w:left="2160" w:hanging="360"/>
      </w:pPr>
      <w:rPr>
        <w:rFonts w:ascii="Wingdings" w:hAnsi="Wingdings" w:hint="default"/>
      </w:rPr>
    </w:lvl>
    <w:lvl w:ilvl="3" w:tplc="BE4E56F4">
      <w:start w:val="1"/>
      <w:numFmt w:val="bullet"/>
      <w:lvlText w:val=""/>
      <w:lvlJc w:val="left"/>
      <w:pPr>
        <w:tabs>
          <w:tab w:val="num" w:pos="2880"/>
        </w:tabs>
        <w:ind w:left="2880" w:hanging="360"/>
      </w:pPr>
      <w:rPr>
        <w:rFonts w:ascii="Wingdings" w:hAnsi="Wingdings" w:hint="default"/>
      </w:rPr>
    </w:lvl>
    <w:lvl w:ilvl="4" w:tplc="61A2DACA">
      <w:start w:val="1"/>
      <w:numFmt w:val="bullet"/>
      <w:lvlText w:val=""/>
      <w:lvlJc w:val="left"/>
      <w:pPr>
        <w:tabs>
          <w:tab w:val="num" w:pos="3600"/>
        </w:tabs>
        <w:ind w:left="3600" w:hanging="360"/>
      </w:pPr>
      <w:rPr>
        <w:rFonts w:ascii="Wingdings" w:hAnsi="Wingdings" w:hint="default"/>
      </w:rPr>
    </w:lvl>
    <w:lvl w:ilvl="5" w:tplc="FD401CC6">
      <w:start w:val="1"/>
      <w:numFmt w:val="bullet"/>
      <w:lvlText w:val=""/>
      <w:lvlJc w:val="left"/>
      <w:pPr>
        <w:tabs>
          <w:tab w:val="num" w:pos="4320"/>
        </w:tabs>
        <w:ind w:left="4320" w:hanging="360"/>
      </w:pPr>
      <w:rPr>
        <w:rFonts w:ascii="Wingdings" w:hAnsi="Wingdings" w:hint="default"/>
      </w:rPr>
    </w:lvl>
    <w:lvl w:ilvl="6" w:tplc="52D64CAA">
      <w:start w:val="1"/>
      <w:numFmt w:val="bullet"/>
      <w:lvlText w:val=""/>
      <w:lvlJc w:val="left"/>
      <w:pPr>
        <w:tabs>
          <w:tab w:val="num" w:pos="5040"/>
        </w:tabs>
        <w:ind w:left="5040" w:hanging="360"/>
      </w:pPr>
      <w:rPr>
        <w:rFonts w:ascii="Wingdings" w:hAnsi="Wingdings" w:hint="default"/>
      </w:rPr>
    </w:lvl>
    <w:lvl w:ilvl="7" w:tplc="6E4CB1CC">
      <w:start w:val="1"/>
      <w:numFmt w:val="bullet"/>
      <w:lvlText w:val=""/>
      <w:lvlJc w:val="left"/>
      <w:pPr>
        <w:tabs>
          <w:tab w:val="num" w:pos="5760"/>
        </w:tabs>
        <w:ind w:left="5760" w:hanging="360"/>
      </w:pPr>
      <w:rPr>
        <w:rFonts w:ascii="Wingdings" w:hAnsi="Wingdings" w:hint="default"/>
      </w:rPr>
    </w:lvl>
    <w:lvl w:ilvl="8" w:tplc="8146E04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76E89"/>
    <w:multiLevelType w:val="hybridMultilevel"/>
    <w:tmpl w:val="4650F5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9B54F1"/>
    <w:multiLevelType w:val="hybridMultilevel"/>
    <w:tmpl w:val="BE4E6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326425"/>
    <w:multiLevelType w:val="hybridMultilevel"/>
    <w:tmpl w:val="5F688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D0146A"/>
    <w:multiLevelType w:val="hybridMultilevel"/>
    <w:tmpl w:val="B5480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E34836"/>
    <w:multiLevelType w:val="hybridMultilevel"/>
    <w:tmpl w:val="FA2C0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BA3A53"/>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abstractNum w:abstractNumId="13" w15:restartNumberingAfterBreak="0">
    <w:nsid w:val="744C652E"/>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abstractNum w:abstractNumId="14" w15:restartNumberingAfterBreak="0">
    <w:nsid w:val="79BB58DF"/>
    <w:multiLevelType w:val="hybridMultilevel"/>
    <w:tmpl w:val="386AB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8"/>
  </w:num>
  <w:num w:numId="5">
    <w:abstractNumId w:val="4"/>
  </w:num>
  <w:num w:numId="6">
    <w:abstractNumId w:val="0"/>
  </w:num>
  <w:num w:numId="7">
    <w:abstractNumId w:val="3"/>
  </w:num>
  <w:num w:numId="8">
    <w:abstractNumId w:val="2"/>
  </w:num>
  <w:num w:numId="9">
    <w:abstractNumId w:val="6"/>
  </w:num>
  <w:num w:numId="10">
    <w:abstractNumId w:val="11"/>
  </w:num>
  <w:num w:numId="11">
    <w:abstractNumId w:val="1"/>
  </w:num>
  <w:num w:numId="12">
    <w:abstractNumId w:val="13"/>
  </w:num>
  <w:num w:numId="13">
    <w:abstractNumId w:val="7"/>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FD"/>
    <w:rsid w:val="000010C4"/>
    <w:rsid w:val="00002B02"/>
    <w:rsid w:val="000042B6"/>
    <w:rsid w:val="0000454D"/>
    <w:rsid w:val="000134DA"/>
    <w:rsid w:val="000161D5"/>
    <w:rsid w:val="00023B7B"/>
    <w:rsid w:val="00033357"/>
    <w:rsid w:val="00035EED"/>
    <w:rsid w:val="00047572"/>
    <w:rsid w:val="000475E6"/>
    <w:rsid w:val="00050675"/>
    <w:rsid w:val="0005271A"/>
    <w:rsid w:val="00056659"/>
    <w:rsid w:val="0005757C"/>
    <w:rsid w:val="000635C0"/>
    <w:rsid w:val="00066A10"/>
    <w:rsid w:val="00083943"/>
    <w:rsid w:val="00091C50"/>
    <w:rsid w:val="00097053"/>
    <w:rsid w:val="000A6439"/>
    <w:rsid w:val="000A79CC"/>
    <w:rsid w:val="000B5CB7"/>
    <w:rsid w:val="000B6858"/>
    <w:rsid w:val="000C485E"/>
    <w:rsid w:val="000D173D"/>
    <w:rsid w:val="000D23C1"/>
    <w:rsid w:val="000E0C34"/>
    <w:rsid w:val="000E1017"/>
    <w:rsid w:val="000E6829"/>
    <w:rsid w:val="000F2FF0"/>
    <w:rsid w:val="000F35F8"/>
    <w:rsid w:val="00112A59"/>
    <w:rsid w:val="001222C6"/>
    <w:rsid w:val="00126763"/>
    <w:rsid w:val="001270A7"/>
    <w:rsid w:val="00131D32"/>
    <w:rsid w:val="001324B6"/>
    <w:rsid w:val="00132DBF"/>
    <w:rsid w:val="001339D7"/>
    <w:rsid w:val="00134662"/>
    <w:rsid w:val="00143CC2"/>
    <w:rsid w:val="00143E7F"/>
    <w:rsid w:val="00146821"/>
    <w:rsid w:val="00155003"/>
    <w:rsid w:val="00156057"/>
    <w:rsid w:val="00161DA0"/>
    <w:rsid w:val="0016492D"/>
    <w:rsid w:val="001706BB"/>
    <w:rsid w:val="00173DB5"/>
    <w:rsid w:val="0017487D"/>
    <w:rsid w:val="001831E1"/>
    <w:rsid w:val="001A1FA3"/>
    <w:rsid w:val="001A4893"/>
    <w:rsid w:val="001A49BF"/>
    <w:rsid w:val="001C3A8B"/>
    <w:rsid w:val="001C62CE"/>
    <w:rsid w:val="001C67C5"/>
    <w:rsid w:val="001D1223"/>
    <w:rsid w:val="001D2B74"/>
    <w:rsid w:val="001D5102"/>
    <w:rsid w:val="001E0344"/>
    <w:rsid w:val="001E0978"/>
    <w:rsid w:val="001F267B"/>
    <w:rsid w:val="001F3224"/>
    <w:rsid w:val="001F363F"/>
    <w:rsid w:val="001F3A1F"/>
    <w:rsid w:val="001F572C"/>
    <w:rsid w:val="00212512"/>
    <w:rsid w:val="00216148"/>
    <w:rsid w:val="00223694"/>
    <w:rsid w:val="00224DE5"/>
    <w:rsid w:val="0023079F"/>
    <w:rsid w:val="00233005"/>
    <w:rsid w:val="00236420"/>
    <w:rsid w:val="00237A1C"/>
    <w:rsid w:val="00241FD7"/>
    <w:rsid w:val="002439C4"/>
    <w:rsid w:val="00250594"/>
    <w:rsid w:val="0025410F"/>
    <w:rsid w:val="00255560"/>
    <w:rsid w:val="00261046"/>
    <w:rsid w:val="002701EA"/>
    <w:rsid w:val="00273BAD"/>
    <w:rsid w:val="00275575"/>
    <w:rsid w:val="00277719"/>
    <w:rsid w:val="00282E6B"/>
    <w:rsid w:val="00285AAE"/>
    <w:rsid w:val="00287FEF"/>
    <w:rsid w:val="002A3749"/>
    <w:rsid w:val="002B03F2"/>
    <w:rsid w:val="002C15CD"/>
    <w:rsid w:val="002C7196"/>
    <w:rsid w:val="002D115C"/>
    <w:rsid w:val="002D1FBE"/>
    <w:rsid w:val="002E2F1D"/>
    <w:rsid w:val="0030218B"/>
    <w:rsid w:val="0031034D"/>
    <w:rsid w:val="0031323B"/>
    <w:rsid w:val="0031698E"/>
    <w:rsid w:val="00321D3E"/>
    <w:rsid w:val="003279E6"/>
    <w:rsid w:val="003379C4"/>
    <w:rsid w:val="00340754"/>
    <w:rsid w:val="00352942"/>
    <w:rsid w:val="003540D2"/>
    <w:rsid w:val="0035542D"/>
    <w:rsid w:val="003631B0"/>
    <w:rsid w:val="0036452C"/>
    <w:rsid w:val="00364A12"/>
    <w:rsid w:val="00366A86"/>
    <w:rsid w:val="00375008"/>
    <w:rsid w:val="00377955"/>
    <w:rsid w:val="003805B3"/>
    <w:rsid w:val="0039544B"/>
    <w:rsid w:val="0039584B"/>
    <w:rsid w:val="00395EDE"/>
    <w:rsid w:val="003A3960"/>
    <w:rsid w:val="003A518D"/>
    <w:rsid w:val="003A5922"/>
    <w:rsid w:val="003A72FB"/>
    <w:rsid w:val="003A740B"/>
    <w:rsid w:val="003B0ADE"/>
    <w:rsid w:val="003B365D"/>
    <w:rsid w:val="003D31FC"/>
    <w:rsid w:val="003D356F"/>
    <w:rsid w:val="003D3ECB"/>
    <w:rsid w:val="003E66C8"/>
    <w:rsid w:val="003E7600"/>
    <w:rsid w:val="003F22EF"/>
    <w:rsid w:val="003F5983"/>
    <w:rsid w:val="003F699F"/>
    <w:rsid w:val="0040673E"/>
    <w:rsid w:val="004075EF"/>
    <w:rsid w:val="004178DA"/>
    <w:rsid w:val="00425682"/>
    <w:rsid w:val="00433245"/>
    <w:rsid w:val="004344E8"/>
    <w:rsid w:val="00450C4B"/>
    <w:rsid w:val="00455ED2"/>
    <w:rsid w:val="00466578"/>
    <w:rsid w:val="00470900"/>
    <w:rsid w:val="0047694A"/>
    <w:rsid w:val="004924B0"/>
    <w:rsid w:val="00496492"/>
    <w:rsid w:val="00496DAD"/>
    <w:rsid w:val="004A0399"/>
    <w:rsid w:val="004A4830"/>
    <w:rsid w:val="004B1C5F"/>
    <w:rsid w:val="004B1D77"/>
    <w:rsid w:val="004B2DFD"/>
    <w:rsid w:val="004B3910"/>
    <w:rsid w:val="004C1D70"/>
    <w:rsid w:val="004C6B61"/>
    <w:rsid w:val="004D16C1"/>
    <w:rsid w:val="004E0354"/>
    <w:rsid w:val="004E0B73"/>
    <w:rsid w:val="004E1A15"/>
    <w:rsid w:val="004E26A8"/>
    <w:rsid w:val="004E509A"/>
    <w:rsid w:val="004F10B2"/>
    <w:rsid w:val="004F4A96"/>
    <w:rsid w:val="005225CD"/>
    <w:rsid w:val="00551C22"/>
    <w:rsid w:val="00553D07"/>
    <w:rsid w:val="00564A5F"/>
    <w:rsid w:val="00564D34"/>
    <w:rsid w:val="00572EB9"/>
    <w:rsid w:val="0058228F"/>
    <w:rsid w:val="005936A3"/>
    <w:rsid w:val="00594443"/>
    <w:rsid w:val="005A3C79"/>
    <w:rsid w:val="005A67E6"/>
    <w:rsid w:val="005A696E"/>
    <w:rsid w:val="005A7963"/>
    <w:rsid w:val="005C09CB"/>
    <w:rsid w:val="005E5879"/>
    <w:rsid w:val="005E6961"/>
    <w:rsid w:val="005F2714"/>
    <w:rsid w:val="00604B0A"/>
    <w:rsid w:val="00606B6C"/>
    <w:rsid w:val="00613CDA"/>
    <w:rsid w:val="00620A1D"/>
    <w:rsid w:val="00621B7B"/>
    <w:rsid w:val="00624A0A"/>
    <w:rsid w:val="00627850"/>
    <w:rsid w:val="00631A3F"/>
    <w:rsid w:val="00633DC0"/>
    <w:rsid w:val="00640B05"/>
    <w:rsid w:val="00642065"/>
    <w:rsid w:val="006511B6"/>
    <w:rsid w:val="00655ECA"/>
    <w:rsid w:val="006633F7"/>
    <w:rsid w:val="0066415E"/>
    <w:rsid w:val="00677820"/>
    <w:rsid w:val="00677D40"/>
    <w:rsid w:val="00681ADC"/>
    <w:rsid w:val="00683FC6"/>
    <w:rsid w:val="00690637"/>
    <w:rsid w:val="00697724"/>
    <w:rsid w:val="006979B6"/>
    <w:rsid w:val="006A2FDA"/>
    <w:rsid w:val="006A382B"/>
    <w:rsid w:val="006A5D53"/>
    <w:rsid w:val="006A6FF0"/>
    <w:rsid w:val="006B4705"/>
    <w:rsid w:val="006E09E0"/>
    <w:rsid w:val="006E1AF1"/>
    <w:rsid w:val="006F40A8"/>
    <w:rsid w:val="0070456C"/>
    <w:rsid w:val="00723547"/>
    <w:rsid w:val="00725F60"/>
    <w:rsid w:val="00732EC3"/>
    <w:rsid w:val="0073538F"/>
    <w:rsid w:val="00742D3D"/>
    <w:rsid w:val="00750026"/>
    <w:rsid w:val="00751C6F"/>
    <w:rsid w:val="00757210"/>
    <w:rsid w:val="007616E4"/>
    <w:rsid w:val="00764106"/>
    <w:rsid w:val="00765B9A"/>
    <w:rsid w:val="00766B17"/>
    <w:rsid w:val="00771DE2"/>
    <w:rsid w:val="007820C6"/>
    <w:rsid w:val="007836A6"/>
    <w:rsid w:val="00784BB2"/>
    <w:rsid w:val="00786985"/>
    <w:rsid w:val="00794B7D"/>
    <w:rsid w:val="00794D16"/>
    <w:rsid w:val="007B1CC1"/>
    <w:rsid w:val="007B2EAA"/>
    <w:rsid w:val="007B37D9"/>
    <w:rsid w:val="007B4A98"/>
    <w:rsid w:val="007C5F7E"/>
    <w:rsid w:val="007E0206"/>
    <w:rsid w:val="007E103D"/>
    <w:rsid w:val="007E27EB"/>
    <w:rsid w:val="007E4772"/>
    <w:rsid w:val="007E74B6"/>
    <w:rsid w:val="007F1D48"/>
    <w:rsid w:val="007F3EC0"/>
    <w:rsid w:val="007F6535"/>
    <w:rsid w:val="00801B2C"/>
    <w:rsid w:val="00802AEC"/>
    <w:rsid w:val="00807F85"/>
    <w:rsid w:val="0081355F"/>
    <w:rsid w:val="00814B5D"/>
    <w:rsid w:val="008360B8"/>
    <w:rsid w:val="00837A40"/>
    <w:rsid w:val="008470BD"/>
    <w:rsid w:val="0085282D"/>
    <w:rsid w:val="00865319"/>
    <w:rsid w:val="00865D54"/>
    <w:rsid w:val="008722B6"/>
    <w:rsid w:val="00876103"/>
    <w:rsid w:val="00882624"/>
    <w:rsid w:val="00882BD2"/>
    <w:rsid w:val="0088443E"/>
    <w:rsid w:val="0089090D"/>
    <w:rsid w:val="0089176A"/>
    <w:rsid w:val="00891F8A"/>
    <w:rsid w:val="0089444B"/>
    <w:rsid w:val="008A189E"/>
    <w:rsid w:val="008A2B8B"/>
    <w:rsid w:val="008B7980"/>
    <w:rsid w:val="008C4C86"/>
    <w:rsid w:val="008C5077"/>
    <w:rsid w:val="008D2FEE"/>
    <w:rsid w:val="008D3C31"/>
    <w:rsid w:val="008E236C"/>
    <w:rsid w:val="008E5548"/>
    <w:rsid w:val="008F0154"/>
    <w:rsid w:val="008F3C87"/>
    <w:rsid w:val="008F5B95"/>
    <w:rsid w:val="008F79F3"/>
    <w:rsid w:val="00911940"/>
    <w:rsid w:val="009151A8"/>
    <w:rsid w:val="00922E22"/>
    <w:rsid w:val="009261C6"/>
    <w:rsid w:val="00931149"/>
    <w:rsid w:val="009368C5"/>
    <w:rsid w:val="009372B8"/>
    <w:rsid w:val="0094016B"/>
    <w:rsid w:val="00946084"/>
    <w:rsid w:val="00946E95"/>
    <w:rsid w:val="00956EA3"/>
    <w:rsid w:val="00964B7C"/>
    <w:rsid w:val="00965ECA"/>
    <w:rsid w:val="009661B4"/>
    <w:rsid w:val="009740FD"/>
    <w:rsid w:val="009750E6"/>
    <w:rsid w:val="00980CF6"/>
    <w:rsid w:val="0098663E"/>
    <w:rsid w:val="00993599"/>
    <w:rsid w:val="009938BE"/>
    <w:rsid w:val="00993D29"/>
    <w:rsid w:val="009A4B23"/>
    <w:rsid w:val="009A5EA2"/>
    <w:rsid w:val="009A7302"/>
    <w:rsid w:val="009B09D2"/>
    <w:rsid w:val="009B2737"/>
    <w:rsid w:val="009B35E7"/>
    <w:rsid w:val="009C0CB3"/>
    <w:rsid w:val="009C625F"/>
    <w:rsid w:val="009C62F6"/>
    <w:rsid w:val="009D63AC"/>
    <w:rsid w:val="009E4D14"/>
    <w:rsid w:val="009F4772"/>
    <w:rsid w:val="00A069B0"/>
    <w:rsid w:val="00A10690"/>
    <w:rsid w:val="00A20CB5"/>
    <w:rsid w:val="00A32A2A"/>
    <w:rsid w:val="00A40509"/>
    <w:rsid w:val="00A424BC"/>
    <w:rsid w:val="00A455A5"/>
    <w:rsid w:val="00A509FC"/>
    <w:rsid w:val="00A55F4A"/>
    <w:rsid w:val="00A56EDB"/>
    <w:rsid w:val="00A57E3E"/>
    <w:rsid w:val="00A63F29"/>
    <w:rsid w:val="00A71A2A"/>
    <w:rsid w:val="00A723C9"/>
    <w:rsid w:val="00A72BBA"/>
    <w:rsid w:val="00A75943"/>
    <w:rsid w:val="00A8314D"/>
    <w:rsid w:val="00A83CDB"/>
    <w:rsid w:val="00A86B45"/>
    <w:rsid w:val="00A87A41"/>
    <w:rsid w:val="00A96847"/>
    <w:rsid w:val="00AA28EC"/>
    <w:rsid w:val="00AB48E7"/>
    <w:rsid w:val="00AC73F1"/>
    <w:rsid w:val="00AD691A"/>
    <w:rsid w:val="00AD7676"/>
    <w:rsid w:val="00AF54E6"/>
    <w:rsid w:val="00AF6117"/>
    <w:rsid w:val="00B12ACD"/>
    <w:rsid w:val="00B12E2D"/>
    <w:rsid w:val="00B201AE"/>
    <w:rsid w:val="00B412E6"/>
    <w:rsid w:val="00B44EBF"/>
    <w:rsid w:val="00B46926"/>
    <w:rsid w:val="00B503DD"/>
    <w:rsid w:val="00B520BD"/>
    <w:rsid w:val="00B53193"/>
    <w:rsid w:val="00B575AB"/>
    <w:rsid w:val="00B72E3F"/>
    <w:rsid w:val="00B740A6"/>
    <w:rsid w:val="00B76C49"/>
    <w:rsid w:val="00B82619"/>
    <w:rsid w:val="00B83550"/>
    <w:rsid w:val="00B83D47"/>
    <w:rsid w:val="00B91F37"/>
    <w:rsid w:val="00B937A7"/>
    <w:rsid w:val="00BA209F"/>
    <w:rsid w:val="00BA3306"/>
    <w:rsid w:val="00BA3D61"/>
    <w:rsid w:val="00BA67C5"/>
    <w:rsid w:val="00BB5DD6"/>
    <w:rsid w:val="00BB7371"/>
    <w:rsid w:val="00BC0909"/>
    <w:rsid w:val="00BC68EA"/>
    <w:rsid w:val="00BF0621"/>
    <w:rsid w:val="00BF2E41"/>
    <w:rsid w:val="00C15C12"/>
    <w:rsid w:val="00C16716"/>
    <w:rsid w:val="00C21ADF"/>
    <w:rsid w:val="00C33A56"/>
    <w:rsid w:val="00C35636"/>
    <w:rsid w:val="00C35BD4"/>
    <w:rsid w:val="00C60524"/>
    <w:rsid w:val="00C60B7F"/>
    <w:rsid w:val="00C61A57"/>
    <w:rsid w:val="00C70449"/>
    <w:rsid w:val="00C70957"/>
    <w:rsid w:val="00C768D2"/>
    <w:rsid w:val="00C83CD2"/>
    <w:rsid w:val="00C840F8"/>
    <w:rsid w:val="00C94DB1"/>
    <w:rsid w:val="00CA40CA"/>
    <w:rsid w:val="00CA4AE4"/>
    <w:rsid w:val="00CA4F5F"/>
    <w:rsid w:val="00CB1031"/>
    <w:rsid w:val="00CC70C7"/>
    <w:rsid w:val="00CE4855"/>
    <w:rsid w:val="00CF0743"/>
    <w:rsid w:val="00CF55C5"/>
    <w:rsid w:val="00CF5A4D"/>
    <w:rsid w:val="00D00363"/>
    <w:rsid w:val="00D35B8E"/>
    <w:rsid w:val="00D41C60"/>
    <w:rsid w:val="00D443CD"/>
    <w:rsid w:val="00D45AE9"/>
    <w:rsid w:val="00D47BEE"/>
    <w:rsid w:val="00D56FBB"/>
    <w:rsid w:val="00D64A3A"/>
    <w:rsid w:val="00D729C5"/>
    <w:rsid w:val="00D72F55"/>
    <w:rsid w:val="00D80BD1"/>
    <w:rsid w:val="00D84799"/>
    <w:rsid w:val="00D93047"/>
    <w:rsid w:val="00DA0297"/>
    <w:rsid w:val="00DA5D62"/>
    <w:rsid w:val="00DB5F2D"/>
    <w:rsid w:val="00DC3F95"/>
    <w:rsid w:val="00DC4F51"/>
    <w:rsid w:val="00DD1323"/>
    <w:rsid w:val="00DD4B11"/>
    <w:rsid w:val="00DD66BA"/>
    <w:rsid w:val="00DE51BE"/>
    <w:rsid w:val="00E007B4"/>
    <w:rsid w:val="00E01C78"/>
    <w:rsid w:val="00E02972"/>
    <w:rsid w:val="00E02ACB"/>
    <w:rsid w:val="00E0305C"/>
    <w:rsid w:val="00E06748"/>
    <w:rsid w:val="00E1613B"/>
    <w:rsid w:val="00E21561"/>
    <w:rsid w:val="00E25829"/>
    <w:rsid w:val="00E3550F"/>
    <w:rsid w:val="00E35DA3"/>
    <w:rsid w:val="00E453D5"/>
    <w:rsid w:val="00E45E0E"/>
    <w:rsid w:val="00E52969"/>
    <w:rsid w:val="00E5780A"/>
    <w:rsid w:val="00E70A4B"/>
    <w:rsid w:val="00E77296"/>
    <w:rsid w:val="00E920EF"/>
    <w:rsid w:val="00E9780F"/>
    <w:rsid w:val="00EA11CD"/>
    <w:rsid w:val="00EC43F1"/>
    <w:rsid w:val="00EE35E6"/>
    <w:rsid w:val="00EE6864"/>
    <w:rsid w:val="00EE6878"/>
    <w:rsid w:val="00EF0545"/>
    <w:rsid w:val="00EF463D"/>
    <w:rsid w:val="00F002DC"/>
    <w:rsid w:val="00F15F92"/>
    <w:rsid w:val="00F16D8F"/>
    <w:rsid w:val="00F234F2"/>
    <w:rsid w:val="00F27678"/>
    <w:rsid w:val="00F43511"/>
    <w:rsid w:val="00F54120"/>
    <w:rsid w:val="00F571FD"/>
    <w:rsid w:val="00F643AF"/>
    <w:rsid w:val="00F64BA7"/>
    <w:rsid w:val="00F72D33"/>
    <w:rsid w:val="00F87753"/>
    <w:rsid w:val="00F956A7"/>
    <w:rsid w:val="00F97AA4"/>
    <w:rsid w:val="00FA1F8D"/>
    <w:rsid w:val="00FB3C8F"/>
    <w:rsid w:val="00FC002D"/>
    <w:rsid w:val="00FD4F52"/>
    <w:rsid w:val="00FD75EA"/>
    <w:rsid w:val="00FF620A"/>
    <w:rsid w:val="00FF78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7F1B3-A554-4ED8-BEE0-15D0F4C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4F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A4F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0527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C3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F95"/>
    <w:rPr>
      <w:sz w:val="20"/>
      <w:szCs w:val="20"/>
    </w:rPr>
  </w:style>
  <w:style w:type="character" w:styleId="Refdenotaalpie">
    <w:name w:val="footnote reference"/>
    <w:basedOn w:val="Fuentedeprrafopredeter"/>
    <w:uiPriority w:val="99"/>
    <w:semiHidden/>
    <w:unhideWhenUsed/>
    <w:rsid w:val="00DC3F95"/>
    <w:rPr>
      <w:vertAlign w:val="superscript"/>
    </w:rPr>
  </w:style>
  <w:style w:type="paragraph" w:styleId="Bibliografa">
    <w:name w:val="Bibliography"/>
    <w:basedOn w:val="Normal"/>
    <w:next w:val="Normal"/>
    <w:uiPriority w:val="37"/>
    <w:unhideWhenUsed/>
    <w:rsid w:val="00C60B7F"/>
  </w:style>
  <w:style w:type="paragraph" w:styleId="Textodeglobo">
    <w:name w:val="Balloon Text"/>
    <w:basedOn w:val="Normal"/>
    <w:link w:val="TextodegloboCar"/>
    <w:uiPriority w:val="99"/>
    <w:semiHidden/>
    <w:unhideWhenUsed/>
    <w:rsid w:val="00355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42D"/>
    <w:rPr>
      <w:rFonts w:ascii="Tahoma" w:hAnsi="Tahoma" w:cs="Tahoma"/>
      <w:sz w:val="16"/>
      <w:szCs w:val="16"/>
    </w:rPr>
  </w:style>
  <w:style w:type="table" w:styleId="Tablaconcuadrcula">
    <w:name w:val="Table Grid"/>
    <w:basedOn w:val="Tablanormal"/>
    <w:uiPriority w:val="59"/>
    <w:rsid w:val="0035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575A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575AB"/>
    <w:rPr>
      <w:rFonts w:eastAsiaTheme="minorEastAsia"/>
      <w:lang w:eastAsia="es-MX"/>
    </w:rPr>
  </w:style>
  <w:style w:type="paragraph" w:styleId="Prrafodelista">
    <w:name w:val="List Paragraph"/>
    <w:basedOn w:val="Normal"/>
    <w:uiPriority w:val="34"/>
    <w:qFormat/>
    <w:rsid w:val="00395EDE"/>
    <w:pPr>
      <w:ind w:left="720"/>
      <w:contextualSpacing/>
    </w:pPr>
  </w:style>
  <w:style w:type="paragraph" w:styleId="Descripcin">
    <w:name w:val="caption"/>
    <w:basedOn w:val="Normal"/>
    <w:next w:val="Normal"/>
    <w:uiPriority w:val="35"/>
    <w:unhideWhenUsed/>
    <w:qFormat/>
    <w:rsid w:val="006B4705"/>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6B4705"/>
    <w:pPr>
      <w:spacing w:after="0"/>
    </w:pPr>
  </w:style>
  <w:style w:type="character" w:styleId="Hipervnculo">
    <w:name w:val="Hyperlink"/>
    <w:basedOn w:val="Fuentedeprrafopredeter"/>
    <w:unhideWhenUsed/>
    <w:rsid w:val="006B4705"/>
    <w:rPr>
      <w:color w:val="0000FF" w:themeColor="hyperlink"/>
      <w:u w:val="single"/>
    </w:rPr>
  </w:style>
  <w:style w:type="character" w:customStyle="1" w:styleId="Ttulo3Car">
    <w:name w:val="Título 3 Car"/>
    <w:basedOn w:val="Fuentedeprrafopredeter"/>
    <w:link w:val="Ttulo3"/>
    <w:uiPriority w:val="9"/>
    <w:rsid w:val="0005271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527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5271A"/>
    <w:rPr>
      <w:b/>
      <w:bCs/>
    </w:rPr>
  </w:style>
  <w:style w:type="paragraph" w:styleId="HTMLconformatoprevio">
    <w:name w:val="HTML Preformatted"/>
    <w:basedOn w:val="Normal"/>
    <w:link w:val="HTMLconformatoprevioCar"/>
    <w:uiPriority w:val="99"/>
    <w:unhideWhenUsed/>
    <w:rsid w:val="00455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55ED2"/>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CA4F5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CA4F5F"/>
    <w:rPr>
      <w:rFonts w:asciiTheme="majorHAnsi" w:eastAsiaTheme="majorEastAsia" w:hAnsiTheme="majorHAnsi" w:cstheme="majorBidi"/>
      <w:color w:val="365F91" w:themeColor="accent1" w:themeShade="BF"/>
      <w:sz w:val="26"/>
      <w:szCs w:val="26"/>
    </w:rPr>
  </w:style>
  <w:style w:type="paragraph" w:styleId="Encabezado">
    <w:name w:val="header"/>
    <w:basedOn w:val="Normal"/>
    <w:link w:val="EncabezadoCar"/>
    <w:uiPriority w:val="99"/>
    <w:unhideWhenUsed/>
    <w:rsid w:val="004B39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910"/>
  </w:style>
  <w:style w:type="paragraph" w:styleId="Piedepgina">
    <w:name w:val="footer"/>
    <w:basedOn w:val="Normal"/>
    <w:link w:val="PiedepginaCar"/>
    <w:uiPriority w:val="99"/>
    <w:unhideWhenUsed/>
    <w:rsid w:val="004B39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910"/>
  </w:style>
  <w:style w:type="paragraph" w:styleId="TtuloTDC">
    <w:name w:val="TOC Heading"/>
    <w:basedOn w:val="Ttulo1"/>
    <w:next w:val="Normal"/>
    <w:uiPriority w:val="39"/>
    <w:unhideWhenUsed/>
    <w:qFormat/>
    <w:rsid w:val="004B3910"/>
    <w:pPr>
      <w:spacing w:line="259" w:lineRule="auto"/>
      <w:outlineLvl w:val="9"/>
    </w:pPr>
    <w:rPr>
      <w:lang w:eastAsia="es-MX"/>
    </w:rPr>
  </w:style>
  <w:style w:type="paragraph" w:styleId="TDC1">
    <w:name w:val="toc 1"/>
    <w:basedOn w:val="Normal"/>
    <w:next w:val="Normal"/>
    <w:autoRedefine/>
    <w:uiPriority w:val="39"/>
    <w:unhideWhenUsed/>
    <w:rsid w:val="004B3910"/>
    <w:pPr>
      <w:spacing w:after="100"/>
    </w:pPr>
  </w:style>
  <w:style w:type="paragraph" w:styleId="TDC2">
    <w:name w:val="toc 2"/>
    <w:basedOn w:val="Normal"/>
    <w:next w:val="Normal"/>
    <w:autoRedefine/>
    <w:uiPriority w:val="39"/>
    <w:unhideWhenUsed/>
    <w:rsid w:val="004B39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28144135">
      <w:bodyDiv w:val="1"/>
      <w:marLeft w:val="0"/>
      <w:marRight w:val="0"/>
      <w:marTop w:val="0"/>
      <w:marBottom w:val="0"/>
      <w:divBdr>
        <w:top w:val="none" w:sz="0" w:space="0" w:color="auto"/>
        <w:left w:val="none" w:sz="0" w:space="0" w:color="auto"/>
        <w:bottom w:val="none" w:sz="0" w:space="0" w:color="auto"/>
        <w:right w:val="none" w:sz="0" w:space="0" w:color="auto"/>
      </w:divBdr>
    </w:div>
    <w:div w:id="34235104">
      <w:bodyDiv w:val="1"/>
      <w:marLeft w:val="0"/>
      <w:marRight w:val="0"/>
      <w:marTop w:val="0"/>
      <w:marBottom w:val="0"/>
      <w:divBdr>
        <w:top w:val="none" w:sz="0" w:space="0" w:color="auto"/>
        <w:left w:val="none" w:sz="0" w:space="0" w:color="auto"/>
        <w:bottom w:val="none" w:sz="0" w:space="0" w:color="auto"/>
        <w:right w:val="none" w:sz="0" w:space="0" w:color="auto"/>
      </w:divBdr>
    </w:div>
    <w:div w:id="50547011">
      <w:bodyDiv w:val="1"/>
      <w:marLeft w:val="0"/>
      <w:marRight w:val="0"/>
      <w:marTop w:val="0"/>
      <w:marBottom w:val="0"/>
      <w:divBdr>
        <w:top w:val="none" w:sz="0" w:space="0" w:color="auto"/>
        <w:left w:val="none" w:sz="0" w:space="0" w:color="auto"/>
        <w:bottom w:val="none" w:sz="0" w:space="0" w:color="auto"/>
        <w:right w:val="none" w:sz="0" w:space="0" w:color="auto"/>
      </w:divBdr>
    </w:div>
    <w:div w:id="57635656">
      <w:bodyDiv w:val="1"/>
      <w:marLeft w:val="0"/>
      <w:marRight w:val="0"/>
      <w:marTop w:val="0"/>
      <w:marBottom w:val="0"/>
      <w:divBdr>
        <w:top w:val="none" w:sz="0" w:space="0" w:color="auto"/>
        <w:left w:val="none" w:sz="0" w:space="0" w:color="auto"/>
        <w:bottom w:val="none" w:sz="0" w:space="0" w:color="auto"/>
        <w:right w:val="none" w:sz="0" w:space="0" w:color="auto"/>
      </w:divBdr>
    </w:div>
    <w:div w:id="90398521">
      <w:bodyDiv w:val="1"/>
      <w:marLeft w:val="0"/>
      <w:marRight w:val="0"/>
      <w:marTop w:val="0"/>
      <w:marBottom w:val="0"/>
      <w:divBdr>
        <w:top w:val="none" w:sz="0" w:space="0" w:color="auto"/>
        <w:left w:val="none" w:sz="0" w:space="0" w:color="auto"/>
        <w:bottom w:val="none" w:sz="0" w:space="0" w:color="auto"/>
        <w:right w:val="none" w:sz="0" w:space="0" w:color="auto"/>
      </w:divBdr>
    </w:div>
    <w:div w:id="110630256">
      <w:bodyDiv w:val="1"/>
      <w:marLeft w:val="0"/>
      <w:marRight w:val="0"/>
      <w:marTop w:val="0"/>
      <w:marBottom w:val="0"/>
      <w:divBdr>
        <w:top w:val="none" w:sz="0" w:space="0" w:color="auto"/>
        <w:left w:val="none" w:sz="0" w:space="0" w:color="auto"/>
        <w:bottom w:val="none" w:sz="0" w:space="0" w:color="auto"/>
        <w:right w:val="none" w:sz="0" w:space="0" w:color="auto"/>
      </w:divBdr>
    </w:div>
    <w:div w:id="125779912">
      <w:bodyDiv w:val="1"/>
      <w:marLeft w:val="0"/>
      <w:marRight w:val="0"/>
      <w:marTop w:val="0"/>
      <w:marBottom w:val="0"/>
      <w:divBdr>
        <w:top w:val="none" w:sz="0" w:space="0" w:color="auto"/>
        <w:left w:val="none" w:sz="0" w:space="0" w:color="auto"/>
        <w:bottom w:val="none" w:sz="0" w:space="0" w:color="auto"/>
        <w:right w:val="none" w:sz="0" w:space="0" w:color="auto"/>
      </w:divBdr>
    </w:div>
    <w:div w:id="135415423">
      <w:bodyDiv w:val="1"/>
      <w:marLeft w:val="0"/>
      <w:marRight w:val="0"/>
      <w:marTop w:val="0"/>
      <w:marBottom w:val="0"/>
      <w:divBdr>
        <w:top w:val="none" w:sz="0" w:space="0" w:color="auto"/>
        <w:left w:val="none" w:sz="0" w:space="0" w:color="auto"/>
        <w:bottom w:val="none" w:sz="0" w:space="0" w:color="auto"/>
        <w:right w:val="none" w:sz="0" w:space="0" w:color="auto"/>
      </w:divBdr>
    </w:div>
    <w:div w:id="159394144">
      <w:bodyDiv w:val="1"/>
      <w:marLeft w:val="0"/>
      <w:marRight w:val="0"/>
      <w:marTop w:val="0"/>
      <w:marBottom w:val="0"/>
      <w:divBdr>
        <w:top w:val="none" w:sz="0" w:space="0" w:color="auto"/>
        <w:left w:val="none" w:sz="0" w:space="0" w:color="auto"/>
        <w:bottom w:val="none" w:sz="0" w:space="0" w:color="auto"/>
        <w:right w:val="none" w:sz="0" w:space="0" w:color="auto"/>
      </w:divBdr>
    </w:div>
    <w:div w:id="285089472">
      <w:bodyDiv w:val="1"/>
      <w:marLeft w:val="0"/>
      <w:marRight w:val="0"/>
      <w:marTop w:val="0"/>
      <w:marBottom w:val="0"/>
      <w:divBdr>
        <w:top w:val="none" w:sz="0" w:space="0" w:color="auto"/>
        <w:left w:val="none" w:sz="0" w:space="0" w:color="auto"/>
        <w:bottom w:val="none" w:sz="0" w:space="0" w:color="auto"/>
        <w:right w:val="none" w:sz="0" w:space="0" w:color="auto"/>
      </w:divBdr>
    </w:div>
    <w:div w:id="286161690">
      <w:bodyDiv w:val="1"/>
      <w:marLeft w:val="0"/>
      <w:marRight w:val="0"/>
      <w:marTop w:val="0"/>
      <w:marBottom w:val="0"/>
      <w:divBdr>
        <w:top w:val="none" w:sz="0" w:space="0" w:color="auto"/>
        <w:left w:val="none" w:sz="0" w:space="0" w:color="auto"/>
        <w:bottom w:val="none" w:sz="0" w:space="0" w:color="auto"/>
        <w:right w:val="none" w:sz="0" w:space="0" w:color="auto"/>
      </w:divBdr>
    </w:div>
    <w:div w:id="291208154">
      <w:bodyDiv w:val="1"/>
      <w:marLeft w:val="0"/>
      <w:marRight w:val="0"/>
      <w:marTop w:val="0"/>
      <w:marBottom w:val="0"/>
      <w:divBdr>
        <w:top w:val="none" w:sz="0" w:space="0" w:color="auto"/>
        <w:left w:val="none" w:sz="0" w:space="0" w:color="auto"/>
        <w:bottom w:val="none" w:sz="0" w:space="0" w:color="auto"/>
        <w:right w:val="none" w:sz="0" w:space="0" w:color="auto"/>
      </w:divBdr>
    </w:div>
    <w:div w:id="294062758">
      <w:bodyDiv w:val="1"/>
      <w:marLeft w:val="0"/>
      <w:marRight w:val="0"/>
      <w:marTop w:val="0"/>
      <w:marBottom w:val="0"/>
      <w:divBdr>
        <w:top w:val="none" w:sz="0" w:space="0" w:color="auto"/>
        <w:left w:val="none" w:sz="0" w:space="0" w:color="auto"/>
        <w:bottom w:val="none" w:sz="0" w:space="0" w:color="auto"/>
        <w:right w:val="none" w:sz="0" w:space="0" w:color="auto"/>
      </w:divBdr>
    </w:div>
    <w:div w:id="296765698">
      <w:bodyDiv w:val="1"/>
      <w:marLeft w:val="0"/>
      <w:marRight w:val="0"/>
      <w:marTop w:val="0"/>
      <w:marBottom w:val="0"/>
      <w:divBdr>
        <w:top w:val="none" w:sz="0" w:space="0" w:color="auto"/>
        <w:left w:val="none" w:sz="0" w:space="0" w:color="auto"/>
        <w:bottom w:val="none" w:sz="0" w:space="0" w:color="auto"/>
        <w:right w:val="none" w:sz="0" w:space="0" w:color="auto"/>
      </w:divBdr>
    </w:div>
    <w:div w:id="299697122">
      <w:bodyDiv w:val="1"/>
      <w:marLeft w:val="0"/>
      <w:marRight w:val="0"/>
      <w:marTop w:val="0"/>
      <w:marBottom w:val="0"/>
      <w:divBdr>
        <w:top w:val="none" w:sz="0" w:space="0" w:color="auto"/>
        <w:left w:val="none" w:sz="0" w:space="0" w:color="auto"/>
        <w:bottom w:val="none" w:sz="0" w:space="0" w:color="auto"/>
        <w:right w:val="none" w:sz="0" w:space="0" w:color="auto"/>
      </w:divBdr>
    </w:div>
    <w:div w:id="303048058">
      <w:bodyDiv w:val="1"/>
      <w:marLeft w:val="0"/>
      <w:marRight w:val="0"/>
      <w:marTop w:val="0"/>
      <w:marBottom w:val="0"/>
      <w:divBdr>
        <w:top w:val="none" w:sz="0" w:space="0" w:color="auto"/>
        <w:left w:val="none" w:sz="0" w:space="0" w:color="auto"/>
        <w:bottom w:val="none" w:sz="0" w:space="0" w:color="auto"/>
        <w:right w:val="none" w:sz="0" w:space="0" w:color="auto"/>
      </w:divBdr>
    </w:div>
    <w:div w:id="307324108">
      <w:bodyDiv w:val="1"/>
      <w:marLeft w:val="0"/>
      <w:marRight w:val="0"/>
      <w:marTop w:val="0"/>
      <w:marBottom w:val="0"/>
      <w:divBdr>
        <w:top w:val="none" w:sz="0" w:space="0" w:color="auto"/>
        <w:left w:val="none" w:sz="0" w:space="0" w:color="auto"/>
        <w:bottom w:val="none" w:sz="0" w:space="0" w:color="auto"/>
        <w:right w:val="none" w:sz="0" w:space="0" w:color="auto"/>
      </w:divBdr>
    </w:div>
    <w:div w:id="320426332">
      <w:bodyDiv w:val="1"/>
      <w:marLeft w:val="0"/>
      <w:marRight w:val="0"/>
      <w:marTop w:val="0"/>
      <w:marBottom w:val="0"/>
      <w:divBdr>
        <w:top w:val="none" w:sz="0" w:space="0" w:color="auto"/>
        <w:left w:val="none" w:sz="0" w:space="0" w:color="auto"/>
        <w:bottom w:val="none" w:sz="0" w:space="0" w:color="auto"/>
        <w:right w:val="none" w:sz="0" w:space="0" w:color="auto"/>
      </w:divBdr>
    </w:div>
    <w:div w:id="333536280">
      <w:bodyDiv w:val="1"/>
      <w:marLeft w:val="0"/>
      <w:marRight w:val="0"/>
      <w:marTop w:val="0"/>
      <w:marBottom w:val="0"/>
      <w:divBdr>
        <w:top w:val="none" w:sz="0" w:space="0" w:color="auto"/>
        <w:left w:val="none" w:sz="0" w:space="0" w:color="auto"/>
        <w:bottom w:val="none" w:sz="0" w:space="0" w:color="auto"/>
        <w:right w:val="none" w:sz="0" w:space="0" w:color="auto"/>
      </w:divBdr>
    </w:div>
    <w:div w:id="366301625">
      <w:bodyDiv w:val="1"/>
      <w:marLeft w:val="0"/>
      <w:marRight w:val="0"/>
      <w:marTop w:val="0"/>
      <w:marBottom w:val="0"/>
      <w:divBdr>
        <w:top w:val="none" w:sz="0" w:space="0" w:color="auto"/>
        <w:left w:val="none" w:sz="0" w:space="0" w:color="auto"/>
        <w:bottom w:val="none" w:sz="0" w:space="0" w:color="auto"/>
        <w:right w:val="none" w:sz="0" w:space="0" w:color="auto"/>
      </w:divBdr>
    </w:div>
    <w:div w:id="370693481">
      <w:bodyDiv w:val="1"/>
      <w:marLeft w:val="0"/>
      <w:marRight w:val="0"/>
      <w:marTop w:val="0"/>
      <w:marBottom w:val="0"/>
      <w:divBdr>
        <w:top w:val="none" w:sz="0" w:space="0" w:color="auto"/>
        <w:left w:val="none" w:sz="0" w:space="0" w:color="auto"/>
        <w:bottom w:val="none" w:sz="0" w:space="0" w:color="auto"/>
        <w:right w:val="none" w:sz="0" w:space="0" w:color="auto"/>
      </w:divBdr>
    </w:div>
    <w:div w:id="403525754">
      <w:bodyDiv w:val="1"/>
      <w:marLeft w:val="0"/>
      <w:marRight w:val="0"/>
      <w:marTop w:val="0"/>
      <w:marBottom w:val="0"/>
      <w:divBdr>
        <w:top w:val="none" w:sz="0" w:space="0" w:color="auto"/>
        <w:left w:val="none" w:sz="0" w:space="0" w:color="auto"/>
        <w:bottom w:val="none" w:sz="0" w:space="0" w:color="auto"/>
        <w:right w:val="none" w:sz="0" w:space="0" w:color="auto"/>
      </w:divBdr>
    </w:div>
    <w:div w:id="416751382">
      <w:bodyDiv w:val="1"/>
      <w:marLeft w:val="0"/>
      <w:marRight w:val="0"/>
      <w:marTop w:val="0"/>
      <w:marBottom w:val="0"/>
      <w:divBdr>
        <w:top w:val="none" w:sz="0" w:space="0" w:color="auto"/>
        <w:left w:val="none" w:sz="0" w:space="0" w:color="auto"/>
        <w:bottom w:val="none" w:sz="0" w:space="0" w:color="auto"/>
        <w:right w:val="none" w:sz="0" w:space="0" w:color="auto"/>
      </w:divBdr>
    </w:div>
    <w:div w:id="426509945">
      <w:bodyDiv w:val="1"/>
      <w:marLeft w:val="0"/>
      <w:marRight w:val="0"/>
      <w:marTop w:val="0"/>
      <w:marBottom w:val="0"/>
      <w:divBdr>
        <w:top w:val="none" w:sz="0" w:space="0" w:color="auto"/>
        <w:left w:val="none" w:sz="0" w:space="0" w:color="auto"/>
        <w:bottom w:val="none" w:sz="0" w:space="0" w:color="auto"/>
        <w:right w:val="none" w:sz="0" w:space="0" w:color="auto"/>
      </w:divBdr>
    </w:div>
    <w:div w:id="445467164">
      <w:bodyDiv w:val="1"/>
      <w:marLeft w:val="0"/>
      <w:marRight w:val="0"/>
      <w:marTop w:val="0"/>
      <w:marBottom w:val="0"/>
      <w:divBdr>
        <w:top w:val="none" w:sz="0" w:space="0" w:color="auto"/>
        <w:left w:val="none" w:sz="0" w:space="0" w:color="auto"/>
        <w:bottom w:val="none" w:sz="0" w:space="0" w:color="auto"/>
        <w:right w:val="none" w:sz="0" w:space="0" w:color="auto"/>
      </w:divBdr>
    </w:div>
    <w:div w:id="475419772">
      <w:bodyDiv w:val="1"/>
      <w:marLeft w:val="0"/>
      <w:marRight w:val="0"/>
      <w:marTop w:val="0"/>
      <w:marBottom w:val="0"/>
      <w:divBdr>
        <w:top w:val="none" w:sz="0" w:space="0" w:color="auto"/>
        <w:left w:val="none" w:sz="0" w:space="0" w:color="auto"/>
        <w:bottom w:val="none" w:sz="0" w:space="0" w:color="auto"/>
        <w:right w:val="none" w:sz="0" w:space="0" w:color="auto"/>
      </w:divBdr>
    </w:div>
    <w:div w:id="492256976">
      <w:bodyDiv w:val="1"/>
      <w:marLeft w:val="0"/>
      <w:marRight w:val="0"/>
      <w:marTop w:val="0"/>
      <w:marBottom w:val="0"/>
      <w:divBdr>
        <w:top w:val="none" w:sz="0" w:space="0" w:color="auto"/>
        <w:left w:val="none" w:sz="0" w:space="0" w:color="auto"/>
        <w:bottom w:val="none" w:sz="0" w:space="0" w:color="auto"/>
        <w:right w:val="none" w:sz="0" w:space="0" w:color="auto"/>
      </w:divBdr>
    </w:div>
    <w:div w:id="514151195">
      <w:bodyDiv w:val="1"/>
      <w:marLeft w:val="0"/>
      <w:marRight w:val="0"/>
      <w:marTop w:val="0"/>
      <w:marBottom w:val="0"/>
      <w:divBdr>
        <w:top w:val="none" w:sz="0" w:space="0" w:color="auto"/>
        <w:left w:val="none" w:sz="0" w:space="0" w:color="auto"/>
        <w:bottom w:val="none" w:sz="0" w:space="0" w:color="auto"/>
        <w:right w:val="none" w:sz="0" w:space="0" w:color="auto"/>
      </w:divBdr>
    </w:div>
    <w:div w:id="539825741">
      <w:bodyDiv w:val="1"/>
      <w:marLeft w:val="0"/>
      <w:marRight w:val="0"/>
      <w:marTop w:val="0"/>
      <w:marBottom w:val="0"/>
      <w:divBdr>
        <w:top w:val="none" w:sz="0" w:space="0" w:color="auto"/>
        <w:left w:val="none" w:sz="0" w:space="0" w:color="auto"/>
        <w:bottom w:val="none" w:sz="0" w:space="0" w:color="auto"/>
        <w:right w:val="none" w:sz="0" w:space="0" w:color="auto"/>
      </w:divBdr>
    </w:div>
    <w:div w:id="557009228">
      <w:bodyDiv w:val="1"/>
      <w:marLeft w:val="0"/>
      <w:marRight w:val="0"/>
      <w:marTop w:val="0"/>
      <w:marBottom w:val="0"/>
      <w:divBdr>
        <w:top w:val="none" w:sz="0" w:space="0" w:color="auto"/>
        <w:left w:val="none" w:sz="0" w:space="0" w:color="auto"/>
        <w:bottom w:val="none" w:sz="0" w:space="0" w:color="auto"/>
        <w:right w:val="none" w:sz="0" w:space="0" w:color="auto"/>
      </w:divBdr>
    </w:div>
    <w:div w:id="560364643">
      <w:bodyDiv w:val="1"/>
      <w:marLeft w:val="0"/>
      <w:marRight w:val="0"/>
      <w:marTop w:val="0"/>
      <w:marBottom w:val="0"/>
      <w:divBdr>
        <w:top w:val="none" w:sz="0" w:space="0" w:color="auto"/>
        <w:left w:val="none" w:sz="0" w:space="0" w:color="auto"/>
        <w:bottom w:val="none" w:sz="0" w:space="0" w:color="auto"/>
        <w:right w:val="none" w:sz="0" w:space="0" w:color="auto"/>
      </w:divBdr>
    </w:div>
    <w:div w:id="599798177">
      <w:bodyDiv w:val="1"/>
      <w:marLeft w:val="0"/>
      <w:marRight w:val="0"/>
      <w:marTop w:val="0"/>
      <w:marBottom w:val="0"/>
      <w:divBdr>
        <w:top w:val="none" w:sz="0" w:space="0" w:color="auto"/>
        <w:left w:val="none" w:sz="0" w:space="0" w:color="auto"/>
        <w:bottom w:val="none" w:sz="0" w:space="0" w:color="auto"/>
        <w:right w:val="none" w:sz="0" w:space="0" w:color="auto"/>
      </w:divBdr>
    </w:div>
    <w:div w:id="600604033">
      <w:bodyDiv w:val="1"/>
      <w:marLeft w:val="0"/>
      <w:marRight w:val="0"/>
      <w:marTop w:val="0"/>
      <w:marBottom w:val="0"/>
      <w:divBdr>
        <w:top w:val="none" w:sz="0" w:space="0" w:color="auto"/>
        <w:left w:val="none" w:sz="0" w:space="0" w:color="auto"/>
        <w:bottom w:val="none" w:sz="0" w:space="0" w:color="auto"/>
        <w:right w:val="none" w:sz="0" w:space="0" w:color="auto"/>
      </w:divBdr>
    </w:div>
    <w:div w:id="611084721">
      <w:bodyDiv w:val="1"/>
      <w:marLeft w:val="0"/>
      <w:marRight w:val="0"/>
      <w:marTop w:val="0"/>
      <w:marBottom w:val="0"/>
      <w:divBdr>
        <w:top w:val="none" w:sz="0" w:space="0" w:color="auto"/>
        <w:left w:val="none" w:sz="0" w:space="0" w:color="auto"/>
        <w:bottom w:val="none" w:sz="0" w:space="0" w:color="auto"/>
        <w:right w:val="none" w:sz="0" w:space="0" w:color="auto"/>
      </w:divBdr>
    </w:div>
    <w:div w:id="634065048">
      <w:bodyDiv w:val="1"/>
      <w:marLeft w:val="0"/>
      <w:marRight w:val="0"/>
      <w:marTop w:val="0"/>
      <w:marBottom w:val="0"/>
      <w:divBdr>
        <w:top w:val="none" w:sz="0" w:space="0" w:color="auto"/>
        <w:left w:val="none" w:sz="0" w:space="0" w:color="auto"/>
        <w:bottom w:val="none" w:sz="0" w:space="0" w:color="auto"/>
        <w:right w:val="none" w:sz="0" w:space="0" w:color="auto"/>
      </w:divBdr>
    </w:div>
    <w:div w:id="647828748">
      <w:bodyDiv w:val="1"/>
      <w:marLeft w:val="0"/>
      <w:marRight w:val="0"/>
      <w:marTop w:val="0"/>
      <w:marBottom w:val="0"/>
      <w:divBdr>
        <w:top w:val="none" w:sz="0" w:space="0" w:color="auto"/>
        <w:left w:val="none" w:sz="0" w:space="0" w:color="auto"/>
        <w:bottom w:val="none" w:sz="0" w:space="0" w:color="auto"/>
        <w:right w:val="none" w:sz="0" w:space="0" w:color="auto"/>
      </w:divBdr>
    </w:div>
    <w:div w:id="672612607">
      <w:bodyDiv w:val="1"/>
      <w:marLeft w:val="0"/>
      <w:marRight w:val="0"/>
      <w:marTop w:val="0"/>
      <w:marBottom w:val="0"/>
      <w:divBdr>
        <w:top w:val="none" w:sz="0" w:space="0" w:color="auto"/>
        <w:left w:val="none" w:sz="0" w:space="0" w:color="auto"/>
        <w:bottom w:val="none" w:sz="0" w:space="0" w:color="auto"/>
        <w:right w:val="none" w:sz="0" w:space="0" w:color="auto"/>
      </w:divBdr>
    </w:div>
    <w:div w:id="732655508">
      <w:bodyDiv w:val="1"/>
      <w:marLeft w:val="0"/>
      <w:marRight w:val="0"/>
      <w:marTop w:val="0"/>
      <w:marBottom w:val="0"/>
      <w:divBdr>
        <w:top w:val="none" w:sz="0" w:space="0" w:color="auto"/>
        <w:left w:val="none" w:sz="0" w:space="0" w:color="auto"/>
        <w:bottom w:val="none" w:sz="0" w:space="0" w:color="auto"/>
        <w:right w:val="none" w:sz="0" w:space="0" w:color="auto"/>
      </w:divBdr>
    </w:div>
    <w:div w:id="753087640">
      <w:bodyDiv w:val="1"/>
      <w:marLeft w:val="0"/>
      <w:marRight w:val="0"/>
      <w:marTop w:val="0"/>
      <w:marBottom w:val="0"/>
      <w:divBdr>
        <w:top w:val="none" w:sz="0" w:space="0" w:color="auto"/>
        <w:left w:val="none" w:sz="0" w:space="0" w:color="auto"/>
        <w:bottom w:val="none" w:sz="0" w:space="0" w:color="auto"/>
        <w:right w:val="none" w:sz="0" w:space="0" w:color="auto"/>
      </w:divBdr>
    </w:div>
    <w:div w:id="757094248">
      <w:bodyDiv w:val="1"/>
      <w:marLeft w:val="0"/>
      <w:marRight w:val="0"/>
      <w:marTop w:val="0"/>
      <w:marBottom w:val="0"/>
      <w:divBdr>
        <w:top w:val="none" w:sz="0" w:space="0" w:color="auto"/>
        <w:left w:val="none" w:sz="0" w:space="0" w:color="auto"/>
        <w:bottom w:val="none" w:sz="0" w:space="0" w:color="auto"/>
        <w:right w:val="none" w:sz="0" w:space="0" w:color="auto"/>
      </w:divBdr>
    </w:div>
    <w:div w:id="766004903">
      <w:bodyDiv w:val="1"/>
      <w:marLeft w:val="0"/>
      <w:marRight w:val="0"/>
      <w:marTop w:val="0"/>
      <w:marBottom w:val="0"/>
      <w:divBdr>
        <w:top w:val="none" w:sz="0" w:space="0" w:color="auto"/>
        <w:left w:val="none" w:sz="0" w:space="0" w:color="auto"/>
        <w:bottom w:val="none" w:sz="0" w:space="0" w:color="auto"/>
        <w:right w:val="none" w:sz="0" w:space="0" w:color="auto"/>
      </w:divBdr>
    </w:div>
    <w:div w:id="778140586">
      <w:bodyDiv w:val="1"/>
      <w:marLeft w:val="0"/>
      <w:marRight w:val="0"/>
      <w:marTop w:val="0"/>
      <w:marBottom w:val="0"/>
      <w:divBdr>
        <w:top w:val="none" w:sz="0" w:space="0" w:color="auto"/>
        <w:left w:val="none" w:sz="0" w:space="0" w:color="auto"/>
        <w:bottom w:val="none" w:sz="0" w:space="0" w:color="auto"/>
        <w:right w:val="none" w:sz="0" w:space="0" w:color="auto"/>
      </w:divBdr>
    </w:div>
    <w:div w:id="784614284">
      <w:bodyDiv w:val="1"/>
      <w:marLeft w:val="0"/>
      <w:marRight w:val="0"/>
      <w:marTop w:val="0"/>
      <w:marBottom w:val="0"/>
      <w:divBdr>
        <w:top w:val="none" w:sz="0" w:space="0" w:color="auto"/>
        <w:left w:val="none" w:sz="0" w:space="0" w:color="auto"/>
        <w:bottom w:val="none" w:sz="0" w:space="0" w:color="auto"/>
        <w:right w:val="none" w:sz="0" w:space="0" w:color="auto"/>
      </w:divBdr>
    </w:div>
    <w:div w:id="789124650">
      <w:bodyDiv w:val="1"/>
      <w:marLeft w:val="0"/>
      <w:marRight w:val="0"/>
      <w:marTop w:val="0"/>
      <w:marBottom w:val="0"/>
      <w:divBdr>
        <w:top w:val="none" w:sz="0" w:space="0" w:color="auto"/>
        <w:left w:val="none" w:sz="0" w:space="0" w:color="auto"/>
        <w:bottom w:val="none" w:sz="0" w:space="0" w:color="auto"/>
        <w:right w:val="none" w:sz="0" w:space="0" w:color="auto"/>
      </w:divBdr>
    </w:div>
    <w:div w:id="797993986">
      <w:bodyDiv w:val="1"/>
      <w:marLeft w:val="0"/>
      <w:marRight w:val="0"/>
      <w:marTop w:val="0"/>
      <w:marBottom w:val="0"/>
      <w:divBdr>
        <w:top w:val="none" w:sz="0" w:space="0" w:color="auto"/>
        <w:left w:val="none" w:sz="0" w:space="0" w:color="auto"/>
        <w:bottom w:val="none" w:sz="0" w:space="0" w:color="auto"/>
        <w:right w:val="none" w:sz="0" w:space="0" w:color="auto"/>
      </w:divBdr>
    </w:div>
    <w:div w:id="802843101">
      <w:bodyDiv w:val="1"/>
      <w:marLeft w:val="0"/>
      <w:marRight w:val="0"/>
      <w:marTop w:val="0"/>
      <w:marBottom w:val="0"/>
      <w:divBdr>
        <w:top w:val="none" w:sz="0" w:space="0" w:color="auto"/>
        <w:left w:val="none" w:sz="0" w:space="0" w:color="auto"/>
        <w:bottom w:val="none" w:sz="0" w:space="0" w:color="auto"/>
        <w:right w:val="none" w:sz="0" w:space="0" w:color="auto"/>
      </w:divBdr>
    </w:div>
    <w:div w:id="811678235">
      <w:bodyDiv w:val="1"/>
      <w:marLeft w:val="0"/>
      <w:marRight w:val="0"/>
      <w:marTop w:val="0"/>
      <w:marBottom w:val="0"/>
      <w:divBdr>
        <w:top w:val="none" w:sz="0" w:space="0" w:color="auto"/>
        <w:left w:val="none" w:sz="0" w:space="0" w:color="auto"/>
        <w:bottom w:val="none" w:sz="0" w:space="0" w:color="auto"/>
        <w:right w:val="none" w:sz="0" w:space="0" w:color="auto"/>
      </w:divBdr>
    </w:div>
    <w:div w:id="867643615">
      <w:bodyDiv w:val="1"/>
      <w:marLeft w:val="0"/>
      <w:marRight w:val="0"/>
      <w:marTop w:val="0"/>
      <w:marBottom w:val="0"/>
      <w:divBdr>
        <w:top w:val="none" w:sz="0" w:space="0" w:color="auto"/>
        <w:left w:val="none" w:sz="0" w:space="0" w:color="auto"/>
        <w:bottom w:val="none" w:sz="0" w:space="0" w:color="auto"/>
        <w:right w:val="none" w:sz="0" w:space="0" w:color="auto"/>
      </w:divBdr>
    </w:div>
    <w:div w:id="880096886">
      <w:bodyDiv w:val="1"/>
      <w:marLeft w:val="0"/>
      <w:marRight w:val="0"/>
      <w:marTop w:val="0"/>
      <w:marBottom w:val="0"/>
      <w:divBdr>
        <w:top w:val="none" w:sz="0" w:space="0" w:color="auto"/>
        <w:left w:val="none" w:sz="0" w:space="0" w:color="auto"/>
        <w:bottom w:val="none" w:sz="0" w:space="0" w:color="auto"/>
        <w:right w:val="none" w:sz="0" w:space="0" w:color="auto"/>
      </w:divBdr>
    </w:div>
    <w:div w:id="880555851">
      <w:bodyDiv w:val="1"/>
      <w:marLeft w:val="0"/>
      <w:marRight w:val="0"/>
      <w:marTop w:val="0"/>
      <w:marBottom w:val="0"/>
      <w:divBdr>
        <w:top w:val="none" w:sz="0" w:space="0" w:color="auto"/>
        <w:left w:val="none" w:sz="0" w:space="0" w:color="auto"/>
        <w:bottom w:val="none" w:sz="0" w:space="0" w:color="auto"/>
        <w:right w:val="none" w:sz="0" w:space="0" w:color="auto"/>
      </w:divBdr>
    </w:div>
    <w:div w:id="897977367">
      <w:bodyDiv w:val="1"/>
      <w:marLeft w:val="0"/>
      <w:marRight w:val="0"/>
      <w:marTop w:val="0"/>
      <w:marBottom w:val="0"/>
      <w:divBdr>
        <w:top w:val="none" w:sz="0" w:space="0" w:color="auto"/>
        <w:left w:val="none" w:sz="0" w:space="0" w:color="auto"/>
        <w:bottom w:val="none" w:sz="0" w:space="0" w:color="auto"/>
        <w:right w:val="none" w:sz="0" w:space="0" w:color="auto"/>
      </w:divBdr>
    </w:div>
    <w:div w:id="898634644">
      <w:bodyDiv w:val="1"/>
      <w:marLeft w:val="0"/>
      <w:marRight w:val="0"/>
      <w:marTop w:val="0"/>
      <w:marBottom w:val="0"/>
      <w:divBdr>
        <w:top w:val="none" w:sz="0" w:space="0" w:color="auto"/>
        <w:left w:val="none" w:sz="0" w:space="0" w:color="auto"/>
        <w:bottom w:val="none" w:sz="0" w:space="0" w:color="auto"/>
        <w:right w:val="none" w:sz="0" w:space="0" w:color="auto"/>
      </w:divBdr>
    </w:div>
    <w:div w:id="924071895">
      <w:bodyDiv w:val="1"/>
      <w:marLeft w:val="0"/>
      <w:marRight w:val="0"/>
      <w:marTop w:val="0"/>
      <w:marBottom w:val="0"/>
      <w:divBdr>
        <w:top w:val="none" w:sz="0" w:space="0" w:color="auto"/>
        <w:left w:val="none" w:sz="0" w:space="0" w:color="auto"/>
        <w:bottom w:val="none" w:sz="0" w:space="0" w:color="auto"/>
        <w:right w:val="none" w:sz="0" w:space="0" w:color="auto"/>
      </w:divBdr>
    </w:div>
    <w:div w:id="969483262">
      <w:bodyDiv w:val="1"/>
      <w:marLeft w:val="0"/>
      <w:marRight w:val="0"/>
      <w:marTop w:val="0"/>
      <w:marBottom w:val="0"/>
      <w:divBdr>
        <w:top w:val="none" w:sz="0" w:space="0" w:color="auto"/>
        <w:left w:val="none" w:sz="0" w:space="0" w:color="auto"/>
        <w:bottom w:val="none" w:sz="0" w:space="0" w:color="auto"/>
        <w:right w:val="none" w:sz="0" w:space="0" w:color="auto"/>
      </w:divBdr>
    </w:div>
    <w:div w:id="989098896">
      <w:bodyDiv w:val="1"/>
      <w:marLeft w:val="0"/>
      <w:marRight w:val="0"/>
      <w:marTop w:val="0"/>
      <w:marBottom w:val="0"/>
      <w:divBdr>
        <w:top w:val="none" w:sz="0" w:space="0" w:color="auto"/>
        <w:left w:val="none" w:sz="0" w:space="0" w:color="auto"/>
        <w:bottom w:val="none" w:sz="0" w:space="0" w:color="auto"/>
        <w:right w:val="none" w:sz="0" w:space="0" w:color="auto"/>
      </w:divBdr>
    </w:div>
    <w:div w:id="989945053">
      <w:bodyDiv w:val="1"/>
      <w:marLeft w:val="0"/>
      <w:marRight w:val="0"/>
      <w:marTop w:val="0"/>
      <w:marBottom w:val="0"/>
      <w:divBdr>
        <w:top w:val="none" w:sz="0" w:space="0" w:color="auto"/>
        <w:left w:val="none" w:sz="0" w:space="0" w:color="auto"/>
        <w:bottom w:val="none" w:sz="0" w:space="0" w:color="auto"/>
        <w:right w:val="none" w:sz="0" w:space="0" w:color="auto"/>
      </w:divBdr>
    </w:div>
    <w:div w:id="999431093">
      <w:bodyDiv w:val="1"/>
      <w:marLeft w:val="0"/>
      <w:marRight w:val="0"/>
      <w:marTop w:val="0"/>
      <w:marBottom w:val="0"/>
      <w:divBdr>
        <w:top w:val="none" w:sz="0" w:space="0" w:color="auto"/>
        <w:left w:val="none" w:sz="0" w:space="0" w:color="auto"/>
        <w:bottom w:val="none" w:sz="0" w:space="0" w:color="auto"/>
        <w:right w:val="none" w:sz="0" w:space="0" w:color="auto"/>
      </w:divBdr>
    </w:div>
    <w:div w:id="1005934857">
      <w:bodyDiv w:val="1"/>
      <w:marLeft w:val="0"/>
      <w:marRight w:val="0"/>
      <w:marTop w:val="0"/>
      <w:marBottom w:val="0"/>
      <w:divBdr>
        <w:top w:val="none" w:sz="0" w:space="0" w:color="auto"/>
        <w:left w:val="none" w:sz="0" w:space="0" w:color="auto"/>
        <w:bottom w:val="none" w:sz="0" w:space="0" w:color="auto"/>
        <w:right w:val="none" w:sz="0" w:space="0" w:color="auto"/>
      </w:divBdr>
    </w:div>
    <w:div w:id="1010108919">
      <w:bodyDiv w:val="1"/>
      <w:marLeft w:val="0"/>
      <w:marRight w:val="0"/>
      <w:marTop w:val="0"/>
      <w:marBottom w:val="0"/>
      <w:divBdr>
        <w:top w:val="none" w:sz="0" w:space="0" w:color="auto"/>
        <w:left w:val="none" w:sz="0" w:space="0" w:color="auto"/>
        <w:bottom w:val="none" w:sz="0" w:space="0" w:color="auto"/>
        <w:right w:val="none" w:sz="0" w:space="0" w:color="auto"/>
      </w:divBdr>
    </w:div>
    <w:div w:id="1021013500">
      <w:bodyDiv w:val="1"/>
      <w:marLeft w:val="0"/>
      <w:marRight w:val="0"/>
      <w:marTop w:val="0"/>
      <w:marBottom w:val="0"/>
      <w:divBdr>
        <w:top w:val="none" w:sz="0" w:space="0" w:color="auto"/>
        <w:left w:val="none" w:sz="0" w:space="0" w:color="auto"/>
        <w:bottom w:val="none" w:sz="0" w:space="0" w:color="auto"/>
        <w:right w:val="none" w:sz="0" w:space="0" w:color="auto"/>
      </w:divBdr>
    </w:div>
    <w:div w:id="1049262751">
      <w:bodyDiv w:val="1"/>
      <w:marLeft w:val="0"/>
      <w:marRight w:val="0"/>
      <w:marTop w:val="0"/>
      <w:marBottom w:val="0"/>
      <w:divBdr>
        <w:top w:val="none" w:sz="0" w:space="0" w:color="auto"/>
        <w:left w:val="none" w:sz="0" w:space="0" w:color="auto"/>
        <w:bottom w:val="none" w:sz="0" w:space="0" w:color="auto"/>
        <w:right w:val="none" w:sz="0" w:space="0" w:color="auto"/>
      </w:divBdr>
    </w:div>
    <w:div w:id="1050499587">
      <w:bodyDiv w:val="1"/>
      <w:marLeft w:val="0"/>
      <w:marRight w:val="0"/>
      <w:marTop w:val="0"/>
      <w:marBottom w:val="0"/>
      <w:divBdr>
        <w:top w:val="none" w:sz="0" w:space="0" w:color="auto"/>
        <w:left w:val="none" w:sz="0" w:space="0" w:color="auto"/>
        <w:bottom w:val="none" w:sz="0" w:space="0" w:color="auto"/>
        <w:right w:val="none" w:sz="0" w:space="0" w:color="auto"/>
      </w:divBdr>
    </w:div>
    <w:div w:id="1053236098">
      <w:bodyDiv w:val="1"/>
      <w:marLeft w:val="0"/>
      <w:marRight w:val="0"/>
      <w:marTop w:val="0"/>
      <w:marBottom w:val="0"/>
      <w:divBdr>
        <w:top w:val="none" w:sz="0" w:space="0" w:color="auto"/>
        <w:left w:val="none" w:sz="0" w:space="0" w:color="auto"/>
        <w:bottom w:val="none" w:sz="0" w:space="0" w:color="auto"/>
        <w:right w:val="none" w:sz="0" w:space="0" w:color="auto"/>
      </w:divBdr>
    </w:div>
    <w:div w:id="1068188548">
      <w:bodyDiv w:val="1"/>
      <w:marLeft w:val="0"/>
      <w:marRight w:val="0"/>
      <w:marTop w:val="0"/>
      <w:marBottom w:val="0"/>
      <w:divBdr>
        <w:top w:val="none" w:sz="0" w:space="0" w:color="auto"/>
        <w:left w:val="none" w:sz="0" w:space="0" w:color="auto"/>
        <w:bottom w:val="none" w:sz="0" w:space="0" w:color="auto"/>
        <w:right w:val="none" w:sz="0" w:space="0" w:color="auto"/>
      </w:divBdr>
    </w:div>
    <w:div w:id="1069884461">
      <w:bodyDiv w:val="1"/>
      <w:marLeft w:val="0"/>
      <w:marRight w:val="0"/>
      <w:marTop w:val="0"/>
      <w:marBottom w:val="0"/>
      <w:divBdr>
        <w:top w:val="none" w:sz="0" w:space="0" w:color="auto"/>
        <w:left w:val="none" w:sz="0" w:space="0" w:color="auto"/>
        <w:bottom w:val="none" w:sz="0" w:space="0" w:color="auto"/>
        <w:right w:val="none" w:sz="0" w:space="0" w:color="auto"/>
      </w:divBdr>
    </w:div>
    <w:div w:id="1082139946">
      <w:bodyDiv w:val="1"/>
      <w:marLeft w:val="0"/>
      <w:marRight w:val="0"/>
      <w:marTop w:val="0"/>
      <w:marBottom w:val="0"/>
      <w:divBdr>
        <w:top w:val="none" w:sz="0" w:space="0" w:color="auto"/>
        <w:left w:val="none" w:sz="0" w:space="0" w:color="auto"/>
        <w:bottom w:val="none" w:sz="0" w:space="0" w:color="auto"/>
        <w:right w:val="none" w:sz="0" w:space="0" w:color="auto"/>
      </w:divBdr>
    </w:div>
    <w:div w:id="1090345554">
      <w:bodyDiv w:val="1"/>
      <w:marLeft w:val="0"/>
      <w:marRight w:val="0"/>
      <w:marTop w:val="0"/>
      <w:marBottom w:val="0"/>
      <w:divBdr>
        <w:top w:val="none" w:sz="0" w:space="0" w:color="auto"/>
        <w:left w:val="none" w:sz="0" w:space="0" w:color="auto"/>
        <w:bottom w:val="none" w:sz="0" w:space="0" w:color="auto"/>
        <w:right w:val="none" w:sz="0" w:space="0" w:color="auto"/>
      </w:divBdr>
    </w:div>
    <w:div w:id="1096755576">
      <w:bodyDiv w:val="1"/>
      <w:marLeft w:val="0"/>
      <w:marRight w:val="0"/>
      <w:marTop w:val="0"/>
      <w:marBottom w:val="0"/>
      <w:divBdr>
        <w:top w:val="none" w:sz="0" w:space="0" w:color="auto"/>
        <w:left w:val="none" w:sz="0" w:space="0" w:color="auto"/>
        <w:bottom w:val="none" w:sz="0" w:space="0" w:color="auto"/>
        <w:right w:val="none" w:sz="0" w:space="0" w:color="auto"/>
      </w:divBdr>
    </w:div>
    <w:div w:id="1098671732">
      <w:bodyDiv w:val="1"/>
      <w:marLeft w:val="0"/>
      <w:marRight w:val="0"/>
      <w:marTop w:val="0"/>
      <w:marBottom w:val="0"/>
      <w:divBdr>
        <w:top w:val="none" w:sz="0" w:space="0" w:color="auto"/>
        <w:left w:val="none" w:sz="0" w:space="0" w:color="auto"/>
        <w:bottom w:val="none" w:sz="0" w:space="0" w:color="auto"/>
        <w:right w:val="none" w:sz="0" w:space="0" w:color="auto"/>
      </w:divBdr>
    </w:div>
    <w:div w:id="1150949492">
      <w:bodyDiv w:val="1"/>
      <w:marLeft w:val="0"/>
      <w:marRight w:val="0"/>
      <w:marTop w:val="0"/>
      <w:marBottom w:val="0"/>
      <w:divBdr>
        <w:top w:val="none" w:sz="0" w:space="0" w:color="auto"/>
        <w:left w:val="none" w:sz="0" w:space="0" w:color="auto"/>
        <w:bottom w:val="none" w:sz="0" w:space="0" w:color="auto"/>
        <w:right w:val="none" w:sz="0" w:space="0" w:color="auto"/>
      </w:divBdr>
    </w:div>
    <w:div w:id="1153527016">
      <w:bodyDiv w:val="1"/>
      <w:marLeft w:val="0"/>
      <w:marRight w:val="0"/>
      <w:marTop w:val="0"/>
      <w:marBottom w:val="0"/>
      <w:divBdr>
        <w:top w:val="none" w:sz="0" w:space="0" w:color="auto"/>
        <w:left w:val="none" w:sz="0" w:space="0" w:color="auto"/>
        <w:bottom w:val="none" w:sz="0" w:space="0" w:color="auto"/>
        <w:right w:val="none" w:sz="0" w:space="0" w:color="auto"/>
      </w:divBdr>
    </w:div>
    <w:div w:id="1182862401">
      <w:bodyDiv w:val="1"/>
      <w:marLeft w:val="0"/>
      <w:marRight w:val="0"/>
      <w:marTop w:val="0"/>
      <w:marBottom w:val="0"/>
      <w:divBdr>
        <w:top w:val="none" w:sz="0" w:space="0" w:color="auto"/>
        <w:left w:val="none" w:sz="0" w:space="0" w:color="auto"/>
        <w:bottom w:val="none" w:sz="0" w:space="0" w:color="auto"/>
        <w:right w:val="none" w:sz="0" w:space="0" w:color="auto"/>
      </w:divBdr>
    </w:div>
    <w:div w:id="1184174321">
      <w:bodyDiv w:val="1"/>
      <w:marLeft w:val="0"/>
      <w:marRight w:val="0"/>
      <w:marTop w:val="0"/>
      <w:marBottom w:val="0"/>
      <w:divBdr>
        <w:top w:val="none" w:sz="0" w:space="0" w:color="auto"/>
        <w:left w:val="none" w:sz="0" w:space="0" w:color="auto"/>
        <w:bottom w:val="none" w:sz="0" w:space="0" w:color="auto"/>
        <w:right w:val="none" w:sz="0" w:space="0" w:color="auto"/>
      </w:divBdr>
    </w:div>
    <w:div w:id="1199780892">
      <w:bodyDiv w:val="1"/>
      <w:marLeft w:val="0"/>
      <w:marRight w:val="0"/>
      <w:marTop w:val="0"/>
      <w:marBottom w:val="0"/>
      <w:divBdr>
        <w:top w:val="none" w:sz="0" w:space="0" w:color="auto"/>
        <w:left w:val="none" w:sz="0" w:space="0" w:color="auto"/>
        <w:bottom w:val="none" w:sz="0" w:space="0" w:color="auto"/>
        <w:right w:val="none" w:sz="0" w:space="0" w:color="auto"/>
      </w:divBdr>
    </w:div>
    <w:div w:id="1217858598">
      <w:bodyDiv w:val="1"/>
      <w:marLeft w:val="0"/>
      <w:marRight w:val="0"/>
      <w:marTop w:val="0"/>
      <w:marBottom w:val="0"/>
      <w:divBdr>
        <w:top w:val="none" w:sz="0" w:space="0" w:color="auto"/>
        <w:left w:val="none" w:sz="0" w:space="0" w:color="auto"/>
        <w:bottom w:val="none" w:sz="0" w:space="0" w:color="auto"/>
        <w:right w:val="none" w:sz="0" w:space="0" w:color="auto"/>
      </w:divBdr>
    </w:div>
    <w:div w:id="1253315428">
      <w:bodyDiv w:val="1"/>
      <w:marLeft w:val="0"/>
      <w:marRight w:val="0"/>
      <w:marTop w:val="0"/>
      <w:marBottom w:val="0"/>
      <w:divBdr>
        <w:top w:val="none" w:sz="0" w:space="0" w:color="auto"/>
        <w:left w:val="none" w:sz="0" w:space="0" w:color="auto"/>
        <w:bottom w:val="none" w:sz="0" w:space="0" w:color="auto"/>
        <w:right w:val="none" w:sz="0" w:space="0" w:color="auto"/>
      </w:divBdr>
    </w:div>
    <w:div w:id="1261328470">
      <w:bodyDiv w:val="1"/>
      <w:marLeft w:val="0"/>
      <w:marRight w:val="0"/>
      <w:marTop w:val="0"/>
      <w:marBottom w:val="0"/>
      <w:divBdr>
        <w:top w:val="none" w:sz="0" w:space="0" w:color="auto"/>
        <w:left w:val="none" w:sz="0" w:space="0" w:color="auto"/>
        <w:bottom w:val="none" w:sz="0" w:space="0" w:color="auto"/>
        <w:right w:val="none" w:sz="0" w:space="0" w:color="auto"/>
      </w:divBdr>
    </w:div>
    <w:div w:id="1279531500">
      <w:bodyDiv w:val="1"/>
      <w:marLeft w:val="0"/>
      <w:marRight w:val="0"/>
      <w:marTop w:val="0"/>
      <w:marBottom w:val="0"/>
      <w:divBdr>
        <w:top w:val="none" w:sz="0" w:space="0" w:color="auto"/>
        <w:left w:val="none" w:sz="0" w:space="0" w:color="auto"/>
        <w:bottom w:val="none" w:sz="0" w:space="0" w:color="auto"/>
        <w:right w:val="none" w:sz="0" w:space="0" w:color="auto"/>
      </w:divBdr>
    </w:div>
    <w:div w:id="1291396229">
      <w:bodyDiv w:val="1"/>
      <w:marLeft w:val="0"/>
      <w:marRight w:val="0"/>
      <w:marTop w:val="0"/>
      <w:marBottom w:val="0"/>
      <w:divBdr>
        <w:top w:val="none" w:sz="0" w:space="0" w:color="auto"/>
        <w:left w:val="none" w:sz="0" w:space="0" w:color="auto"/>
        <w:bottom w:val="none" w:sz="0" w:space="0" w:color="auto"/>
        <w:right w:val="none" w:sz="0" w:space="0" w:color="auto"/>
      </w:divBdr>
    </w:div>
    <w:div w:id="1292445323">
      <w:bodyDiv w:val="1"/>
      <w:marLeft w:val="0"/>
      <w:marRight w:val="0"/>
      <w:marTop w:val="0"/>
      <w:marBottom w:val="0"/>
      <w:divBdr>
        <w:top w:val="none" w:sz="0" w:space="0" w:color="auto"/>
        <w:left w:val="none" w:sz="0" w:space="0" w:color="auto"/>
        <w:bottom w:val="none" w:sz="0" w:space="0" w:color="auto"/>
        <w:right w:val="none" w:sz="0" w:space="0" w:color="auto"/>
      </w:divBdr>
    </w:div>
    <w:div w:id="1303928289">
      <w:bodyDiv w:val="1"/>
      <w:marLeft w:val="0"/>
      <w:marRight w:val="0"/>
      <w:marTop w:val="0"/>
      <w:marBottom w:val="0"/>
      <w:divBdr>
        <w:top w:val="none" w:sz="0" w:space="0" w:color="auto"/>
        <w:left w:val="none" w:sz="0" w:space="0" w:color="auto"/>
        <w:bottom w:val="none" w:sz="0" w:space="0" w:color="auto"/>
        <w:right w:val="none" w:sz="0" w:space="0" w:color="auto"/>
      </w:divBdr>
    </w:div>
    <w:div w:id="1306084201">
      <w:bodyDiv w:val="1"/>
      <w:marLeft w:val="0"/>
      <w:marRight w:val="0"/>
      <w:marTop w:val="0"/>
      <w:marBottom w:val="0"/>
      <w:divBdr>
        <w:top w:val="none" w:sz="0" w:space="0" w:color="auto"/>
        <w:left w:val="none" w:sz="0" w:space="0" w:color="auto"/>
        <w:bottom w:val="none" w:sz="0" w:space="0" w:color="auto"/>
        <w:right w:val="none" w:sz="0" w:space="0" w:color="auto"/>
      </w:divBdr>
    </w:div>
    <w:div w:id="1317609255">
      <w:bodyDiv w:val="1"/>
      <w:marLeft w:val="0"/>
      <w:marRight w:val="0"/>
      <w:marTop w:val="0"/>
      <w:marBottom w:val="0"/>
      <w:divBdr>
        <w:top w:val="none" w:sz="0" w:space="0" w:color="auto"/>
        <w:left w:val="none" w:sz="0" w:space="0" w:color="auto"/>
        <w:bottom w:val="none" w:sz="0" w:space="0" w:color="auto"/>
        <w:right w:val="none" w:sz="0" w:space="0" w:color="auto"/>
      </w:divBdr>
    </w:div>
    <w:div w:id="1328481561">
      <w:bodyDiv w:val="1"/>
      <w:marLeft w:val="0"/>
      <w:marRight w:val="0"/>
      <w:marTop w:val="0"/>
      <w:marBottom w:val="0"/>
      <w:divBdr>
        <w:top w:val="none" w:sz="0" w:space="0" w:color="auto"/>
        <w:left w:val="none" w:sz="0" w:space="0" w:color="auto"/>
        <w:bottom w:val="none" w:sz="0" w:space="0" w:color="auto"/>
        <w:right w:val="none" w:sz="0" w:space="0" w:color="auto"/>
      </w:divBdr>
    </w:div>
    <w:div w:id="1332417062">
      <w:bodyDiv w:val="1"/>
      <w:marLeft w:val="0"/>
      <w:marRight w:val="0"/>
      <w:marTop w:val="0"/>
      <w:marBottom w:val="0"/>
      <w:divBdr>
        <w:top w:val="none" w:sz="0" w:space="0" w:color="auto"/>
        <w:left w:val="none" w:sz="0" w:space="0" w:color="auto"/>
        <w:bottom w:val="none" w:sz="0" w:space="0" w:color="auto"/>
        <w:right w:val="none" w:sz="0" w:space="0" w:color="auto"/>
      </w:divBdr>
    </w:div>
    <w:div w:id="1348023116">
      <w:bodyDiv w:val="1"/>
      <w:marLeft w:val="0"/>
      <w:marRight w:val="0"/>
      <w:marTop w:val="0"/>
      <w:marBottom w:val="0"/>
      <w:divBdr>
        <w:top w:val="none" w:sz="0" w:space="0" w:color="auto"/>
        <w:left w:val="none" w:sz="0" w:space="0" w:color="auto"/>
        <w:bottom w:val="none" w:sz="0" w:space="0" w:color="auto"/>
        <w:right w:val="none" w:sz="0" w:space="0" w:color="auto"/>
      </w:divBdr>
    </w:div>
    <w:div w:id="1361852901">
      <w:bodyDiv w:val="1"/>
      <w:marLeft w:val="0"/>
      <w:marRight w:val="0"/>
      <w:marTop w:val="0"/>
      <w:marBottom w:val="0"/>
      <w:divBdr>
        <w:top w:val="none" w:sz="0" w:space="0" w:color="auto"/>
        <w:left w:val="none" w:sz="0" w:space="0" w:color="auto"/>
        <w:bottom w:val="none" w:sz="0" w:space="0" w:color="auto"/>
        <w:right w:val="none" w:sz="0" w:space="0" w:color="auto"/>
      </w:divBdr>
      <w:divsChild>
        <w:div w:id="1501040456">
          <w:marLeft w:val="806"/>
          <w:marRight w:val="0"/>
          <w:marTop w:val="0"/>
          <w:marBottom w:val="0"/>
          <w:divBdr>
            <w:top w:val="none" w:sz="0" w:space="0" w:color="auto"/>
            <w:left w:val="none" w:sz="0" w:space="0" w:color="auto"/>
            <w:bottom w:val="none" w:sz="0" w:space="0" w:color="auto"/>
            <w:right w:val="none" w:sz="0" w:space="0" w:color="auto"/>
          </w:divBdr>
        </w:div>
        <w:div w:id="1592591237">
          <w:marLeft w:val="806"/>
          <w:marRight w:val="0"/>
          <w:marTop w:val="0"/>
          <w:marBottom w:val="0"/>
          <w:divBdr>
            <w:top w:val="none" w:sz="0" w:space="0" w:color="auto"/>
            <w:left w:val="none" w:sz="0" w:space="0" w:color="auto"/>
            <w:bottom w:val="none" w:sz="0" w:space="0" w:color="auto"/>
            <w:right w:val="none" w:sz="0" w:space="0" w:color="auto"/>
          </w:divBdr>
        </w:div>
      </w:divsChild>
    </w:div>
    <w:div w:id="1365863430">
      <w:bodyDiv w:val="1"/>
      <w:marLeft w:val="0"/>
      <w:marRight w:val="0"/>
      <w:marTop w:val="0"/>
      <w:marBottom w:val="0"/>
      <w:divBdr>
        <w:top w:val="none" w:sz="0" w:space="0" w:color="auto"/>
        <w:left w:val="none" w:sz="0" w:space="0" w:color="auto"/>
        <w:bottom w:val="none" w:sz="0" w:space="0" w:color="auto"/>
        <w:right w:val="none" w:sz="0" w:space="0" w:color="auto"/>
      </w:divBdr>
    </w:div>
    <w:div w:id="1378310415">
      <w:bodyDiv w:val="1"/>
      <w:marLeft w:val="0"/>
      <w:marRight w:val="0"/>
      <w:marTop w:val="0"/>
      <w:marBottom w:val="0"/>
      <w:divBdr>
        <w:top w:val="none" w:sz="0" w:space="0" w:color="auto"/>
        <w:left w:val="none" w:sz="0" w:space="0" w:color="auto"/>
        <w:bottom w:val="none" w:sz="0" w:space="0" w:color="auto"/>
        <w:right w:val="none" w:sz="0" w:space="0" w:color="auto"/>
      </w:divBdr>
    </w:div>
    <w:div w:id="1378621171">
      <w:bodyDiv w:val="1"/>
      <w:marLeft w:val="0"/>
      <w:marRight w:val="0"/>
      <w:marTop w:val="0"/>
      <w:marBottom w:val="0"/>
      <w:divBdr>
        <w:top w:val="none" w:sz="0" w:space="0" w:color="auto"/>
        <w:left w:val="none" w:sz="0" w:space="0" w:color="auto"/>
        <w:bottom w:val="none" w:sz="0" w:space="0" w:color="auto"/>
        <w:right w:val="none" w:sz="0" w:space="0" w:color="auto"/>
      </w:divBdr>
    </w:div>
    <w:div w:id="1390958977">
      <w:bodyDiv w:val="1"/>
      <w:marLeft w:val="0"/>
      <w:marRight w:val="0"/>
      <w:marTop w:val="0"/>
      <w:marBottom w:val="0"/>
      <w:divBdr>
        <w:top w:val="none" w:sz="0" w:space="0" w:color="auto"/>
        <w:left w:val="none" w:sz="0" w:space="0" w:color="auto"/>
        <w:bottom w:val="none" w:sz="0" w:space="0" w:color="auto"/>
        <w:right w:val="none" w:sz="0" w:space="0" w:color="auto"/>
      </w:divBdr>
    </w:div>
    <w:div w:id="1394766909">
      <w:bodyDiv w:val="1"/>
      <w:marLeft w:val="0"/>
      <w:marRight w:val="0"/>
      <w:marTop w:val="0"/>
      <w:marBottom w:val="0"/>
      <w:divBdr>
        <w:top w:val="none" w:sz="0" w:space="0" w:color="auto"/>
        <w:left w:val="none" w:sz="0" w:space="0" w:color="auto"/>
        <w:bottom w:val="none" w:sz="0" w:space="0" w:color="auto"/>
        <w:right w:val="none" w:sz="0" w:space="0" w:color="auto"/>
      </w:divBdr>
    </w:div>
    <w:div w:id="1446076796">
      <w:bodyDiv w:val="1"/>
      <w:marLeft w:val="0"/>
      <w:marRight w:val="0"/>
      <w:marTop w:val="0"/>
      <w:marBottom w:val="0"/>
      <w:divBdr>
        <w:top w:val="none" w:sz="0" w:space="0" w:color="auto"/>
        <w:left w:val="none" w:sz="0" w:space="0" w:color="auto"/>
        <w:bottom w:val="none" w:sz="0" w:space="0" w:color="auto"/>
        <w:right w:val="none" w:sz="0" w:space="0" w:color="auto"/>
      </w:divBdr>
    </w:div>
    <w:div w:id="1464425960">
      <w:bodyDiv w:val="1"/>
      <w:marLeft w:val="0"/>
      <w:marRight w:val="0"/>
      <w:marTop w:val="0"/>
      <w:marBottom w:val="0"/>
      <w:divBdr>
        <w:top w:val="none" w:sz="0" w:space="0" w:color="auto"/>
        <w:left w:val="none" w:sz="0" w:space="0" w:color="auto"/>
        <w:bottom w:val="none" w:sz="0" w:space="0" w:color="auto"/>
        <w:right w:val="none" w:sz="0" w:space="0" w:color="auto"/>
      </w:divBdr>
    </w:div>
    <w:div w:id="1519585973">
      <w:bodyDiv w:val="1"/>
      <w:marLeft w:val="0"/>
      <w:marRight w:val="0"/>
      <w:marTop w:val="0"/>
      <w:marBottom w:val="0"/>
      <w:divBdr>
        <w:top w:val="none" w:sz="0" w:space="0" w:color="auto"/>
        <w:left w:val="none" w:sz="0" w:space="0" w:color="auto"/>
        <w:bottom w:val="none" w:sz="0" w:space="0" w:color="auto"/>
        <w:right w:val="none" w:sz="0" w:space="0" w:color="auto"/>
      </w:divBdr>
    </w:div>
    <w:div w:id="1528250051">
      <w:bodyDiv w:val="1"/>
      <w:marLeft w:val="0"/>
      <w:marRight w:val="0"/>
      <w:marTop w:val="0"/>
      <w:marBottom w:val="0"/>
      <w:divBdr>
        <w:top w:val="none" w:sz="0" w:space="0" w:color="auto"/>
        <w:left w:val="none" w:sz="0" w:space="0" w:color="auto"/>
        <w:bottom w:val="none" w:sz="0" w:space="0" w:color="auto"/>
        <w:right w:val="none" w:sz="0" w:space="0" w:color="auto"/>
      </w:divBdr>
    </w:div>
    <w:div w:id="1530802811">
      <w:bodyDiv w:val="1"/>
      <w:marLeft w:val="0"/>
      <w:marRight w:val="0"/>
      <w:marTop w:val="0"/>
      <w:marBottom w:val="0"/>
      <w:divBdr>
        <w:top w:val="none" w:sz="0" w:space="0" w:color="auto"/>
        <w:left w:val="none" w:sz="0" w:space="0" w:color="auto"/>
        <w:bottom w:val="none" w:sz="0" w:space="0" w:color="auto"/>
        <w:right w:val="none" w:sz="0" w:space="0" w:color="auto"/>
      </w:divBdr>
    </w:div>
    <w:div w:id="1586764411">
      <w:bodyDiv w:val="1"/>
      <w:marLeft w:val="0"/>
      <w:marRight w:val="0"/>
      <w:marTop w:val="0"/>
      <w:marBottom w:val="0"/>
      <w:divBdr>
        <w:top w:val="none" w:sz="0" w:space="0" w:color="auto"/>
        <w:left w:val="none" w:sz="0" w:space="0" w:color="auto"/>
        <w:bottom w:val="none" w:sz="0" w:space="0" w:color="auto"/>
        <w:right w:val="none" w:sz="0" w:space="0" w:color="auto"/>
      </w:divBdr>
    </w:div>
    <w:div w:id="1598174776">
      <w:bodyDiv w:val="1"/>
      <w:marLeft w:val="0"/>
      <w:marRight w:val="0"/>
      <w:marTop w:val="0"/>
      <w:marBottom w:val="0"/>
      <w:divBdr>
        <w:top w:val="none" w:sz="0" w:space="0" w:color="auto"/>
        <w:left w:val="none" w:sz="0" w:space="0" w:color="auto"/>
        <w:bottom w:val="none" w:sz="0" w:space="0" w:color="auto"/>
        <w:right w:val="none" w:sz="0" w:space="0" w:color="auto"/>
      </w:divBdr>
    </w:div>
    <w:div w:id="1614553855">
      <w:bodyDiv w:val="1"/>
      <w:marLeft w:val="0"/>
      <w:marRight w:val="0"/>
      <w:marTop w:val="0"/>
      <w:marBottom w:val="0"/>
      <w:divBdr>
        <w:top w:val="none" w:sz="0" w:space="0" w:color="auto"/>
        <w:left w:val="none" w:sz="0" w:space="0" w:color="auto"/>
        <w:bottom w:val="none" w:sz="0" w:space="0" w:color="auto"/>
        <w:right w:val="none" w:sz="0" w:space="0" w:color="auto"/>
      </w:divBdr>
    </w:div>
    <w:div w:id="1629899396">
      <w:bodyDiv w:val="1"/>
      <w:marLeft w:val="0"/>
      <w:marRight w:val="0"/>
      <w:marTop w:val="0"/>
      <w:marBottom w:val="0"/>
      <w:divBdr>
        <w:top w:val="none" w:sz="0" w:space="0" w:color="auto"/>
        <w:left w:val="none" w:sz="0" w:space="0" w:color="auto"/>
        <w:bottom w:val="none" w:sz="0" w:space="0" w:color="auto"/>
        <w:right w:val="none" w:sz="0" w:space="0" w:color="auto"/>
      </w:divBdr>
    </w:div>
    <w:div w:id="1634406283">
      <w:bodyDiv w:val="1"/>
      <w:marLeft w:val="0"/>
      <w:marRight w:val="0"/>
      <w:marTop w:val="0"/>
      <w:marBottom w:val="0"/>
      <w:divBdr>
        <w:top w:val="none" w:sz="0" w:space="0" w:color="auto"/>
        <w:left w:val="none" w:sz="0" w:space="0" w:color="auto"/>
        <w:bottom w:val="none" w:sz="0" w:space="0" w:color="auto"/>
        <w:right w:val="none" w:sz="0" w:space="0" w:color="auto"/>
      </w:divBdr>
    </w:div>
    <w:div w:id="1649362981">
      <w:bodyDiv w:val="1"/>
      <w:marLeft w:val="0"/>
      <w:marRight w:val="0"/>
      <w:marTop w:val="0"/>
      <w:marBottom w:val="0"/>
      <w:divBdr>
        <w:top w:val="none" w:sz="0" w:space="0" w:color="auto"/>
        <w:left w:val="none" w:sz="0" w:space="0" w:color="auto"/>
        <w:bottom w:val="none" w:sz="0" w:space="0" w:color="auto"/>
        <w:right w:val="none" w:sz="0" w:space="0" w:color="auto"/>
      </w:divBdr>
    </w:div>
    <w:div w:id="1651708348">
      <w:bodyDiv w:val="1"/>
      <w:marLeft w:val="0"/>
      <w:marRight w:val="0"/>
      <w:marTop w:val="0"/>
      <w:marBottom w:val="0"/>
      <w:divBdr>
        <w:top w:val="none" w:sz="0" w:space="0" w:color="auto"/>
        <w:left w:val="none" w:sz="0" w:space="0" w:color="auto"/>
        <w:bottom w:val="none" w:sz="0" w:space="0" w:color="auto"/>
        <w:right w:val="none" w:sz="0" w:space="0" w:color="auto"/>
      </w:divBdr>
    </w:div>
    <w:div w:id="1661301011">
      <w:bodyDiv w:val="1"/>
      <w:marLeft w:val="0"/>
      <w:marRight w:val="0"/>
      <w:marTop w:val="0"/>
      <w:marBottom w:val="0"/>
      <w:divBdr>
        <w:top w:val="none" w:sz="0" w:space="0" w:color="auto"/>
        <w:left w:val="none" w:sz="0" w:space="0" w:color="auto"/>
        <w:bottom w:val="none" w:sz="0" w:space="0" w:color="auto"/>
        <w:right w:val="none" w:sz="0" w:space="0" w:color="auto"/>
      </w:divBdr>
    </w:div>
    <w:div w:id="1663311805">
      <w:bodyDiv w:val="1"/>
      <w:marLeft w:val="0"/>
      <w:marRight w:val="0"/>
      <w:marTop w:val="0"/>
      <w:marBottom w:val="0"/>
      <w:divBdr>
        <w:top w:val="none" w:sz="0" w:space="0" w:color="auto"/>
        <w:left w:val="none" w:sz="0" w:space="0" w:color="auto"/>
        <w:bottom w:val="none" w:sz="0" w:space="0" w:color="auto"/>
        <w:right w:val="none" w:sz="0" w:space="0" w:color="auto"/>
      </w:divBdr>
    </w:div>
    <w:div w:id="1669286772">
      <w:bodyDiv w:val="1"/>
      <w:marLeft w:val="0"/>
      <w:marRight w:val="0"/>
      <w:marTop w:val="0"/>
      <w:marBottom w:val="0"/>
      <w:divBdr>
        <w:top w:val="none" w:sz="0" w:space="0" w:color="auto"/>
        <w:left w:val="none" w:sz="0" w:space="0" w:color="auto"/>
        <w:bottom w:val="none" w:sz="0" w:space="0" w:color="auto"/>
        <w:right w:val="none" w:sz="0" w:space="0" w:color="auto"/>
      </w:divBdr>
    </w:div>
    <w:div w:id="1674185565">
      <w:bodyDiv w:val="1"/>
      <w:marLeft w:val="0"/>
      <w:marRight w:val="0"/>
      <w:marTop w:val="0"/>
      <w:marBottom w:val="0"/>
      <w:divBdr>
        <w:top w:val="none" w:sz="0" w:space="0" w:color="auto"/>
        <w:left w:val="none" w:sz="0" w:space="0" w:color="auto"/>
        <w:bottom w:val="none" w:sz="0" w:space="0" w:color="auto"/>
        <w:right w:val="none" w:sz="0" w:space="0" w:color="auto"/>
      </w:divBdr>
    </w:div>
    <w:div w:id="1675720279">
      <w:bodyDiv w:val="1"/>
      <w:marLeft w:val="0"/>
      <w:marRight w:val="0"/>
      <w:marTop w:val="0"/>
      <w:marBottom w:val="0"/>
      <w:divBdr>
        <w:top w:val="none" w:sz="0" w:space="0" w:color="auto"/>
        <w:left w:val="none" w:sz="0" w:space="0" w:color="auto"/>
        <w:bottom w:val="none" w:sz="0" w:space="0" w:color="auto"/>
        <w:right w:val="none" w:sz="0" w:space="0" w:color="auto"/>
      </w:divBdr>
    </w:div>
    <w:div w:id="1684018286">
      <w:bodyDiv w:val="1"/>
      <w:marLeft w:val="0"/>
      <w:marRight w:val="0"/>
      <w:marTop w:val="0"/>
      <w:marBottom w:val="0"/>
      <w:divBdr>
        <w:top w:val="none" w:sz="0" w:space="0" w:color="auto"/>
        <w:left w:val="none" w:sz="0" w:space="0" w:color="auto"/>
        <w:bottom w:val="none" w:sz="0" w:space="0" w:color="auto"/>
        <w:right w:val="none" w:sz="0" w:space="0" w:color="auto"/>
      </w:divBdr>
    </w:div>
    <w:div w:id="1706785979">
      <w:bodyDiv w:val="1"/>
      <w:marLeft w:val="0"/>
      <w:marRight w:val="0"/>
      <w:marTop w:val="0"/>
      <w:marBottom w:val="0"/>
      <w:divBdr>
        <w:top w:val="none" w:sz="0" w:space="0" w:color="auto"/>
        <w:left w:val="none" w:sz="0" w:space="0" w:color="auto"/>
        <w:bottom w:val="none" w:sz="0" w:space="0" w:color="auto"/>
        <w:right w:val="none" w:sz="0" w:space="0" w:color="auto"/>
      </w:divBdr>
    </w:div>
    <w:div w:id="1721395043">
      <w:bodyDiv w:val="1"/>
      <w:marLeft w:val="0"/>
      <w:marRight w:val="0"/>
      <w:marTop w:val="0"/>
      <w:marBottom w:val="0"/>
      <w:divBdr>
        <w:top w:val="none" w:sz="0" w:space="0" w:color="auto"/>
        <w:left w:val="none" w:sz="0" w:space="0" w:color="auto"/>
        <w:bottom w:val="none" w:sz="0" w:space="0" w:color="auto"/>
        <w:right w:val="none" w:sz="0" w:space="0" w:color="auto"/>
      </w:divBdr>
    </w:div>
    <w:div w:id="1742216050">
      <w:bodyDiv w:val="1"/>
      <w:marLeft w:val="0"/>
      <w:marRight w:val="0"/>
      <w:marTop w:val="0"/>
      <w:marBottom w:val="0"/>
      <w:divBdr>
        <w:top w:val="none" w:sz="0" w:space="0" w:color="auto"/>
        <w:left w:val="none" w:sz="0" w:space="0" w:color="auto"/>
        <w:bottom w:val="none" w:sz="0" w:space="0" w:color="auto"/>
        <w:right w:val="none" w:sz="0" w:space="0" w:color="auto"/>
      </w:divBdr>
    </w:div>
    <w:div w:id="1756053618">
      <w:bodyDiv w:val="1"/>
      <w:marLeft w:val="0"/>
      <w:marRight w:val="0"/>
      <w:marTop w:val="0"/>
      <w:marBottom w:val="0"/>
      <w:divBdr>
        <w:top w:val="none" w:sz="0" w:space="0" w:color="auto"/>
        <w:left w:val="none" w:sz="0" w:space="0" w:color="auto"/>
        <w:bottom w:val="none" w:sz="0" w:space="0" w:color="auto"/>
        <w:right w:val="none" w:sz="0" w:space="0" w:color="auto"/>
      </w:divBdr>
    </w:div>
    <w:div w:id="1758404331">
      <w:bodyDiv w:val="1"/>
      <w:marLeft w:val="0"/>
      <w:marRight w:val="0"/>
      <w:marTop w:val="0"/>
      <w:marBottom w:val="0"/>
      <w:divBdr>
        <w:top w:val="none" w:sz="0" w:space="0" w:color="auto"/>
        <w:left w:val="none" w:sz="0" w:space="0" w:color="auto"/>
        <w:bottom w:val="none" w:sz="0" w:space="0" w:color="auto"/>
        <w:right w:val="none" w:sz="0" w:space="0" w:color="auto"/>
      </w:divBdr>
    </w:div>
    <w:div w:id="1764716964">
      <w:bodyDiv w:val="1"/>
      <w:marLeft w:val="0"/>
      <w:marRight w:val="0"/>
      <w:marTop w:val="0"/>
      <w:marBottom w:val="0"/>
      <w:divBdr>
        <w:top w:val="none" w:sz="0" w:space="0" w:color="auto"/>
        <w:left w:val="none" w:sz="0" w:space="0" w:color="auto"/>
        <w:bottom w:val="none" w:sz="0" w:space="0" w:color="auto"/>
        <w:right w:val="none" w:sz="0" w:space="0" w:color="auto"/>
      </w:divBdr>
    </w:div>
    <w:div w:id="1764719412">
      <w:bodyDiv w:val="1"/>
      <w:marLeft w:val="0"/>
      <w:marRight w:val="0"/>
      <w:marTop w:val="0"/>
      <w:marBottom w:val="0"/>
      <w:divBdr>
        <w:top w:val="none" w:sz="0" w:space="0" w:color="auto"/>
        <w:left w:val="none" w:sz="0" w:space="0" w:color="auto"/>
        <w:bottom w:val="none" w:sz="0" w:space="0" w:color="auto"/>
        <w:right w:val="none" w:sz="0" w:space="0" w:color="auto"/>
      </w:divBdr>
    </w:div>
    <w:div w:id="1776632393">
      <w:bodyDiv w:val="1"/>
      <w:marLeft w:val="0"/>
      <w:marRight w:val="0"/>
      <w:marTop w:val="0"/>
      <w:marBottom w:val="0"/>
      <w:divBdr>
        <w:top w:val="none" w:sz="0" w:space="0" w:color="auto"/>
        <w:left w:val="none" w:sz="0" w:space="0" w:color="auto"/>
        <w:bottom w:val="none" w:sz="0" w:space="0" w:color="auto"/>
        <w:right w:val="none" w:sz="0" w:space="0" w:color="auto"/>
      </w:divBdr>
    </w:div>
    <w:div w:id="1845704177">
      <w:bodyDiv w:val="1"/>
      <w:marLeft w:val="0"/>
      <w:marRight w:val="0"/>
      <w:marTop w:val="0"/>
      <w:marBottom w:val="0"/>
      <w:divBdr>
        <w:top w:val="none" w:sz="0" w:space="0" w:color="auto"/>
        <w:left w:val="none" w:sz="0" w:space="0" w:color="auto"/>
        <w:bottom w:val="none" w:sz="0" w:space="0" w:color="auto"/>
        <w:right w:val="none" w:sz="0" w:space="0" w:color="auto"/>
      </w:divBdr>
    </w:div>
    <w:div w:id="1851528556">
      <w:bodyDiv w:val="1"/>
      <w:marLeft w:val="0"/>
      <w:marRight w:val="0"/>
      <w:marTop w:val="0"/>
      <w:marBottom w:val="0"/>
      <w:divBdr>
        <w:top w:val="none" w:sz="0" w:space="0" w:color="auto"/>
        <w:left w:val="none" w:sz="0" w:space="0" w:color="auto"/>
        <w:bottom w:val="none" w:sz="0" w:space="0" w:color="auto"/>
        <w:right w:val="none" w:sz="0" w:space="0" w:color="auto"/>
      </w:divBdr>
    </w:div>
    <w:div w:id="1864051823">
      <w:bodyDiv w:val="1"/>
      <w:marLeft w:val="0"/>
      <w:marRight w:val="0"/>
      <w:marTop w:val="0"/>
      <w:marBottom w:val="0"/>
      <w:divBdr>
        <w:top w:val="none" w:sz="0" w:space="0" w:color="auto"/>
        <w:left w:val="none" w:sz="0" w:space="0" w:color="auto"/>
        <w:bottom w:val="none" w:sz="0" w:space="0" w:color="auto"/>
        <w:right w:val="none" w:sz="0" w:space="0" w:color="auto"/>
      </w:divBdr>
    </w:div>
    <w:div w:id="1982029627">
      <w:bodyDiv w:val="1"/>
      <w:marLeft w:val="0"/>
      <w:marRight w:val="0"/>
      <w:marTop w:val="0"/>
      <w:marBottom w:val="0"/>
      <w:divBdr>
        <w:top w:val="none" w:sz="0" w:space="0" w:color="auto"/>
        <w:left w:val="none" w:sz="0" w:space="0" w:color="auto"/>
        <w:bottom w:val="none" w:sz="0" w:space="0" w:color="auto"/>
        <w:right w:val="none" w:sz="0" w:space="0" w:color="auto"/>
      </w:divBdr>
    </w:div>
    <w:div w:id="1993829830">
      <w:bodyDiv w:val="1"/>
      <w:marLeft w:val="0"/>
      <w:marRight w:val="0"/>
      <w:marTop w:val="0"/>
      <w:marBottom w:val="0"/>
      <w:divBdr>
        <w:top w:val="none" w:sz="0" w:space="0" w:color="auto"/>
        <w:left w:val="none" w:sz="0" w:space="0" w:color="auto"/>
        <w:bottom w:val="none" w:sz="0" w:space="0" w:color="auto"/>
        <w:right w:val="none" w:sz="0" w:space="0" w:color="auto"/>
      </w:divBdr>
    </w:div>
    <w:div w:id="2059090789">
      <w:bodyDiv w:val="1"/>
      <w:marLeft w:val="0"/>
      <w:marRight w:val="0"/>
      <w:marTop w:val="0"/>
      <w:marBottom w:val="0"/>
      <w:divBdr>
        <w:top w:val="none" w:sz="0" w:space="0" w:color="auto"/>
        <w:left w:val="none" w:sz="0" w:space="0" w:color="auto"/>
        <w:bottom w:val="none" w:sz="0" w:space="0" w:color="auto"/>
        <w:right w:val="none" w:sz="0" w:space="0" w:color="auto"/>
      </w:divBdr>
    </w:div>
    <w:div w:id="2077584886">
      <w:bodyDiv w:val="1"/>
      <w:marLeft w:val="0"/>
      <w:marRight w:val="0"/>
      <w:marTop w:val="0"/>
      <w:marBottom w:val="0"/>
      <w:divBdr>
        <w:top w:val="none" w:sz="0" w:space="0" w:color="auto"/>
        <w:left w:val="none" w:sz="0" w:space="0" w:color="auto"/>
        <w:bottom w:val="none" w:sz="0" w:space="0" w:color="auto"/>
        <w:right w:val="none" w:sz="0" w:space="0" w:color="auto"/>
      </w:divBdr>
    </w:div>
    <w:div w:id="21140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2015-06-25T00:00:00</PublishDate>
  <Abstract/>
  <CompanyAddress>Mtro. Enrique Salvador Neri Caballero-Dra. Silvia Lois López Castellanos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Fer12</b:Tag>
    <b:SourceType>Book</b:SourceType>
    <b:Guid>{2FF86445-E302-4A8C-A679-D056134EF7B7}</b:Guid>
    <b:Author>
      <b:Author>
        <b:NameList>
          <b:Person>
            <b:Last>Fernández Marcha</b:Last>
            <b:First>Amparo</b:First>
          </b:Person>
        </b:NameList>
      </b:Author>
    </b:Author>
    <b:Title>La evaluación de los aprendizajes en la Universidad: nuevos enfoques</b:Title>
    <b:Year>2012</b:Year>
    <b:City>Valencia</b:City>
    <b:Publisher>Universidad Politécnica de Valencia</b:Publisher>
    <b:RefOrder>1</b:RefOrder>
  </b:Source>
  <b:Source>
    <b:Tag>Men12</b:Tag>
    <b:SourceType>JournalArticle</b:SourceType>
    <b:Guid>{EEC2B5C0-FEF4-4F91-B3C4-E3925094AFAB}</b:Guid>
    <b:Title>Sistema de evaluación del aprendizaje en los estudiantes de educación superior en la región caribe colombiana</b:Title>
    <b:Year>2012</b:Year>
    <b:Author>
      <b:Author>
        <b:NameList>
          <b:Person>
            <b:Last>Mendivil Zúñiga</b:Last>
            <b:First>Tulio</b:First>
          </b:Person>
        </b:NameList>
      </b:Author>
    </b:Author>
    <b:JournalName>Dimens., empres</b:JournalName>
    <b:Pages>pp. 100-107.</b:Pages>
    <b:RefOrder>2</b:RefOrder>
  </b:Source>
  <b:Source>
    <b:Tag>Hor91</b:Tag>
    <b:SourceType>Book</b:SourceType>
    <b:Guid>{438C5CB5-B7E4-41B1-AFBB-D07D43C3014E}</b:Guid>
    <b:Title>Establecimiento de sistemas de medición del rendimiento académico en América Latina. Un análisis de los problemas y la experiencia más reciente</b:Title>
    <b:Year>1991</b:Year>
    <b:Author>
      <b:Author>
        <b:NameList>
          <b:Person>
            <b:Last>Horn</b:Last>
            <b:First>R.</b:First>
          </b:Person>
        </b:NameList>
      </b:Author>
    </b:Author>
    <b:City>Colombia</b:City>
    <b:Publisher>Banco Mundial</b:Publisher>
    <b:RefOrder>3</b:RefOrder>
  </b:Source>
  <b:Source>
    <b:Tag>Aus83</b:Tag>
    <b:SourceType>Book</b:SourceType>
    <b:Guid>{160E04F1-0E3A-4F0F-907B-C22E305DDA09}</b:Guid>
    <b:Author>
      <b:Author>
        <b:NameList>
          <b:Person>
            <b:Last>Ausubel</b:Last>
            <b:First>D.</b:First>
          </b:Person>
        </b:NameList>
      </b:Author>
    </b:Author>
    <b:Title>Psicología educativa</b:Title>
    <b:Year>1983</b:Year>
    <b:City>Ciudad de México</b:City>
    <b:Publisher>Trillas</b:Publisher>
    <b:RefOrder>4</b:RefOrder>
  </b:Source>
  <b:Source>
    <b:Tag>Ley10</b:Tag>
    <b:SourceType>Book</b:SourceType>
    <b:Guid>{C5E3FA63-3D85-4D94-A6E4-650289C98FAF}</b:Guid>
    <b:Author>
      <b:Author>
        <b:NameList>
          <b:Person>
            <b:Last>Leyva Barajas</b:Last>
            <b:First>Yolanda</b:First>
            <b:Middle>Edith</b:Middle>
          </b:Person>
        </b:NameList>
      </b:Author>
    </b:Author>
    <b:Title>Evaluación del aprendizaje:una guía práctica para profesores</b:Title>
    <b:Year>2010</b:Year>
    <b:City>Ciudad de México</b:City>
    <b:Publisher>Trillas</b:Publisher>
    <b:RefOrder>6</b:RefOrder>
  </b:Source>
  <b:Source>
    <b:Tag>Mar11</b:Tag>
    <b:SourceType>Book</b:SourceType>
    <b:Guid>{8E5209CF-684D-4682-987E-E1BAB49AF175}</b:Guid>
    <b:Author>
      <b:Author>
        <b:NameList>
          <b:Person>
            <b:Last>Martínez</b:Last>
            <b:First>José</b:First>
          </b:Person>
        </b:NameList>
      </b:Author>
    </b:Author>
    <b:Title>Evaluación educativa: conceptos, funciones y tipos</b:Title>
    <b:Year>2011</b:Year>
    <b:City>Jalapa</b:City>
    <b:Publisher>Universida Veracruzana</b:Publisher>
    <b:RefOrder>5</b:RefOrder>
  </b:Source>
  <b:Source>
    <b:Tag>Mor04</b:Tag>
    <b:SourceType>Book</b:SourceType>
    <b:Guid>{EDBA5B53-E27F-4488-956D-352328C7D6D5}</b:Guid>
    <b:Author>
      <b:Author>
        <b:NameList>
          <b:Person>
            <b:Last>Moreno Olivos</b:Last>
            <b:First>Tiburcio</b:First>
          </b:Person>
        </b:NameList>
      </b:Author>
    </b:Author>
    <b:Title>La evaluación del aprendizaje en la educación superior</b:Title>
    <b:Year>2004</b:Year>
    <b:City>Hidalgo</b:City>
    <b:Publisher>Universidad Autónoma del estado de Hidalgo</b:Publisher>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76C0D-50A4-4B6C-88B4-2C17EDDF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19</Pages>
  <Words>5103</Words>
  <Characters>28068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Poceso organizacional de las academias de la Escuela de nutrición, URSE 2015.</vt:lpstr>
    </vt:vector>
  </TitlesOfParts>
  <Company>proyecto de investigación educativa</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Poceso organizacional de las academias de la Escuela de nutrición, URSE 2015.</dc:title>
  <dc:subject>-POR UNA MEJORA EN LOS PROC</dc:subject>
  <dc:creator>Alumnos</dc:creator>
  <cp:keywords/>
  <dc:description/>
  <cp:lastModifiedBy>Naira Niktè Santillan</cp:lastModifiedBy>
  <cp:revision>22</cp:revision>
  <cp:lastPrinted>2017-03-24T17:40:00Z</cp:lastPrinted>
  <dcterms:created xsi:type="dcterms:W3CDTF">2017-09-29T19:39:00Z</dcterms:created>
  <dcterms:modified xsi:type="dcterms:W3CDTF">2018-11-12T01:55:00Z</dcterms:modified>
</cp:coreProperties>
</file>